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CEF5F" w14:textId="77777777" w:rsidR="00595CB1" w:rsidRDefault="00595CB1" w:rsidP="00243135">
      <w:pPr>
        <w:keepNext/>
        <w:tabs>
          <w:tab w:val="center" w:pos="4649"/>
          <w:tab w:val="left" w:pos="7617"/>
        </w:tabs>
        <w:spacing w:before="120" w:after="0"/>
        <w:jc w:val="center"/>
        <w:rPr>
          <w:rFonts w:eastAsia="Times New Roman" w:cs="Arial"/>
          <w:b/>
          <w:color w:val="44546A" w:themeColor="text2"/>
        </w:rPr>
      </w:pPr>
    </w:p>
    <w:p w14:paraId="36511F07" w14:textId="77777777" w:rsidR="00595CB1" w:rsidRDefault="00595CB1" w:rsidP="00243135">
      <w:pPr>
        <w:keepNext/>
        <w:tabs>
          <w:tab w:val="center" w:pos="4649"/>
          <w:tab w:val="left" w:pos="7617"/>
        </w:tabs>
        <w:spacing w:before="120" w:after="0"/>
        <w:jc w:val="center"/>
        <w:rPr>
          <w:rFonts w:eastAsia="Times New Roman" w:cs="Arial"/>
          <w:b/>
          <w:color w:val="44546A" w:themeColor="text2"/>
        </w:rPr>
      </w:pPr>
    </w:p>
    <w:p w14:paraId="1761D015" w14:textId="77777777" w:rsidR="00595CB1" w:rsidRDefault="00595CB1" w:rsidP="00243135">
      <w:pPr>
        <w:keepNext/>
        <w:tabs>
          <w:tab w:val="center" w:pos="4649"/>
          <w:tab w:val="left" w:pos="7617"/>
        </w:tabs>
        <w:spacing w:before="120" w:after="0"/>
        <w:jc w:val="center"/>
        <w:rPr>
          <w:rFonts w:eastAsia="Times New Roman" w:cs="Arial"/>
          <w:b/>
          <w:color w:val="44546A" w:themeColor="text2"/>
        </w:rPr>
      </w:pPr>
    </w:p>
    <w:p w14:paraId="78B5CB8E" w14:textId="6B024341" w:rsidR="00243135" w:rsidRPr="00875869" w:rsidRDefault="00243135" w:rsidP="00243135">
      <w:pPr>
        <w:keepNext/>
        <w:tabs>
          <w:tab w:val="center" w:pos="4649"/>
          <w:tab w:val="left" w:pos="7617"/>
        </w:tabs>
        <w:spacing w:before="120" w:after="0"/>
        <w:jc w:val="center"/>
        <w:rPr>
          <w:rFonts w:eastAsia="Times New Roman" w:cs="Arial"/>
          <w:b/>
          <w:color w:val="44546A" w:themeColor="text2"/>
        </w:rPr>
      </w:pPr>
      <w:r w:rsidRPr="00875869">
        <w:rPr>
          <w:rFonts w:eastAsia="Times New Roman" w:cs="Arial"/>
          <w:b/>
          <w:color w:val="44546A" w:themeColor="text2"/>
        </w:rPr>
        <w:t xml:space="preserve">Form </w:t>
      </w:r>
      <w:r>
        <w:rPr>
          <w:rFonts w:eastAsia="Times New Roman" w:cs="Arial"/>
          <w:b/>
          <w:color w:val="44546A" w:themeColor="text2"/>
        </w:rPr>
        <w:t>RP2C</w:t>
      </w:r>
    </w:p>
    <w:p w14:paraId="714F0D61" w14:textId="77777777" w:rsidR="00243135" w:rsidRPr="009F7334" w:rsidRDefault="00243135" w:rsidP="00243135">
      <w:pPr>
        <w:keepNext/>
        <w:jc w:val="center"/>
        <w:rPr>
          <w:rFonts w:eastAsia="Times New Roman" w:cs="Arial"/>
          <w:b/>
          <w:color w:val="44546A" w:themeColor="text2"/>
          <w:sz w:val="28"/>
          <w:szCs w:val="28"/>
        </w:rPr>
      </w:pPr>
      <w:r w:rsidRPr="009F7334">
        <w:rPr>
          <w:rFonts w:eastAsia="Times New Roman" w:cs="Arial"/>
          <w:b/>
          <w:color w:val="44546A" w:themeColor="text2"/>
          <w:sz w:val="28"/>
          <w:szCs w:val="28"/>
        </w:rPr>
        <w:t>INFORMATION NOTICE TO THE BUYER</w:t>
      </w:r>
    </w:p>
    <w:p w14:paraId="00C139C1" w14:textId="77777777" w:rsidR="00243135" w:rsidRPr="003E6DD0" w:rsidRDefault="00243135" w:rsidP="00243135">
      <w:pPr>
        <w:keepNext/>
        <w:jc w:val="center"/>
        <w:rPr>
          <w:rFonts w:eastAsia="Times New Roman" w:cs="Arial"/>
          <w:i/>
        </w:rPr>
      </w:pPr>
      <w:r w:rsidRPr="003E6DD0">
        <w:rPr>
          <w:rFonts w:eastAsia="Times New Roman" w:cs="Arial"/>
          <w:i/>
        </w:rPr>
        <w:t xml:space="preserve">Residential Parks (Long-stay Tenants) Act 2006 </w:t>
      </w:r>
      <w:r>
        <w:rPr>
          <w:rFonts w:eastAsia="Times New Roman" w:cs="Arial"/>
          <w:i/>
        </w:rPr>
        <w:t>S</w:t>
      </w:r>
      <w:r w:rsidRPr="003E6DD0">
        <w:rPr>
          <w:rFonts w:eastAsia="Times New Roman" w:cs="Arial"/>
        </w:rPr>
        <w:t>ection 55A</w:t>
      </w:r>
    </w:p>
    <w:tbl>
      <w:tblPr>
        <w:tblStyle w:val="TableGrid"/>
        <w:tblW w:w="0" w:type="auto"/>
        <w:tblLook w:val="04A0" w:firstRow="1" w:lastRow="0" w:firstColumn="1" w:lastColumn="0" w:noHBand="0" w:noVBand="1"/>
      </w:tblPr>
      <w:tblGrid>
        <w:gridCol w:w="9016"/>
      </w:tblGrid>
      <w:tr w:rsidR="00243135" w:rsidRPr="003E6DD0" w14:paraId="332D95E0" w14:textId="77777777" w:rsidTr="00004F5F">
        <w:tc>
          <w:tcPr>
            <w:tcW w:w="9515" w:type="dxa"/>
            <w:shd w:val="clear" w:color="auto" w:fill="F2F2F2" w:themeFill="background1" w:themeFillShade="F2"/>
          </w:tcPr>
          <w:p w14:paraId="0FD149CD" w14:textId="77777777" w:rsidR="00243135" w:rsidRPr="009F7334" w:rsidRDefault="00243135" w:rsidP="00243135">
            <w:pPr>
              <w:keepNext/>
              <w:spacing w:after="0"/>
              <w:ind w:right="-46"/>
              <w:jc w:val="both"/>
              <w:rPr>
                <w:rFonts w:cs="Calibri"/>
                <w:b/>
                <w:caps/>
                <w:sz w:val="20"/>
                <w:szCs w:val="20"/>
              </w:rPr>
            </w:pPr>
            <w:r w:rsidRPr="009F7334">
              <w:rPr>
                <w:rFonts w:cs="Calibri"/>
                <w:b/>
                <w:caps/>
                <w:sz w:val="20"/>
                <w:szCs w:val="20"/>
              </w:rPr>
              <w:t xml:space="preserve">Important information for the buyer of a relocatable home on site: </w:t>
            </w:r>
          </w:p>
          <w:p w14:paraId="6B090926" w14:textId="77777777" w:rsidR="00243135" w:rsidRPr="009F7334" w:rsidRDefault="00243135" w:rsidP="00243135">
            <w:pPr>
              <w:pStyle w:val="ListParagraph"/>
              <w:keepNext/>
              <w:numPr>
                <w:ilvl w:val="0"/>
                <w:numId w:val="1"/>
              </w:numPr>
              <w:spacing w:before="60" w:after="60"/>
              <w:ind w:left="452" w:right="171"/>
              <w:jc w:val="both"/>
              <w:rPr>
                <w:rFonts w:cs="Calibri"/>
                <w:sz w:val="20"/>
                <w:szCs w:val="20"/>
                <w:lang w:eastAsia="en-AU"/>
              </w:rPr>
            </w:pPr>
            <w:r w:rsidRPr="009F7334">
              <w:rPr>
                <w:rFonts w:cs="Calibri"/>
                <w:sz w:val="20"/>
                <w:szCs w:val="20"/>
                <w:lang w:eastAsia="en-AU"/>
              </w:rPr>
              <w:t xml:space="preserve">The seller / seller’s agent must give you this notice before you sign the contract to purchase the relocatable home (sale contract). </w:t>
            </w:r>
          </w:p>
          <w:p w14:paraId="54B0EDAD" w14:textId="77777777" w:rsidR="00243135" w:rsidRPr="009F7334" w:rsidRDefault="00243135" w:rsidP="00243135">
            <w:pPr>
              <w:pStyle w:val="ListParagraph"/>
              <w:keepNext/>
              <w:numPr>
                <w:ilvl w:val="0"/>
                <w:numId w:val="1"/>
              </w:numPr>
              <w:spacing w:before="60" w:after="60"/>
              <w:ind w:left="452" w:right="171"/>
              <w:jc w:val="both"/>
              <w:rPr>
                <w:rFonts w:cs="Calibri"/>
                <w:sz w:val="20"/>
                <w:szCs w:val="20"/>
                <w:lang w:eastAsia="en-AU"/>
              </w:rPr>
            </w:pPr>
            <w:r w:rsidRPr="009F7334">
              <w:rPr>
                <w:rFonts w:cs="Calibri"/>
                <w:sz w:val="20"/>
                <w:szCs w:val="20"/>
                <w:lang w:eastAsia="en-AU"/>
              </w:rPr>
              <w:t xml:space="preserve">Your sale contract is for the purchase of the relocatable home only and </w:t>
            </w:r>
            <w:r w:rsidRPr="009F7334">
              <w:rPr>
                <w:rFonts w:cs="Calibri"/>
                <w:sz w:val="20"/>
                <w:szCs w:val="20"/>
                <w:u w:val="single"/>
                <w:lang w:eastAsia="en-AU"/>
              </w:rPr>
              <w:t>does not</w:t>
            </w:r>
            <w:r w:rsidRPr="009F7334">
              <w:rPr>
                <w:rFonts w:cs="Calibri"/>
                <w:sz w:val="20"/>
                <w:szCs w:val="20"/>
                <w:lang w:eastAsia="en-AU"/>
              </w:rPr>
              <w:t xml:space="preserve"> include the land /site on which the home is located. An exception is if the home is on land with strata or community title.</w:t>
            </w:r>
          </w:p>
          <w:p w14:paraId="229AF99D" w14:textId="77777777" w:rsidR="00243135" w:rsidRPr="009F7334" w:rsidRDefault="00243135" w:rsidP="00243135">
            <w:pPr>
              <w:pStyle w:val="ListParagraph"/>
              <w:keepNext/>
              <w:numPr>
                <w:ilvl w:val="0"/>
                <w:numId w:val="1"/>
              </w:numPr>
              <w:spacing w:before="60" w:after="60"/>
              <w:ind w:left="452" w:right="171"/>
              <w:jc w:val="both"/>
              <w:rPr>
                <w:rFonts w:cs="Calibri"/>
                <w:sz w:val="20"/>
                <w:szCs w:val="20"/>
                <w:lang w:eastAsia="en-AU"/>
              </w:rPr>
            </w:pPr>
            <w:r w:rsidRPr="009F7334">
              <w:rPr>
                <w:rFonts w:cs="Calibri"/>
                <w:sz w:val="20"/>
                <w:szCs w:val="20"/>
                <w:lang w:eastAsia="en-AU"/>
              </w:rPr>
              <w:t>If you are buying the relocatable home in a residential park and intend</w:t>
            </w:r>
            <w:r>
              <w:rPr>
                <w:rFonts w:cs="Calibri"/>
                <w:sz w:val="20"/>
                <w:szCs w:val="20"/>
                <w:lang w:eastAsia="en-AU"/>
              </w:rPr>
              <w:t xml:space="preserve"> to live in that park</w:t>
            </w:r>
            <w:r w:rsidRPr="009F7334">
              <w:rPr>
                <w:rFonts w:cs="Calibri"/>
                <w:sz w:val="20"/>
                <w:szCs w:val="20"/>
                <w:lang w:eastAsia="en-AU"/>
              </w:rPr>
              <w:t xml:space="preserve">, your sale contract is conditional upon – </w:t>
            </w:r>
          </w:p>
          <w:p w14:paraId="2E66C7DD" w14:textId="77777777" w:rsidR="00243135" w:rsidRPr="009F7334" w:rsidRDefault="00243135" w:rsidP="00243135">
            <w:pPr>
              <w:pStyle w:val="ListParagraph"/>
              <w:keepNext/>
              <w:numPr>
                <w:ilvl w:val="1"/>
                <w:numId w:val="1"/>
              </w:numPr>
              <w:spacing w:before="60" w:after="60"/>
              <w:ind w:left="879" w:right="171"/>
              <w:jc w:val="both"/>
              <w:rPr>
                <w:rFonts w:cs="Calibri"/>
                <w:sz w:val="20"/>
                <w:szCs w:val="20"/>
                <w:lang w:eastAsia="en-AU"/>
              </w:rPr>
            </w:pPr>
            <w:r w:rsidRPr="009F7334">
              <w:rPr>
                <w:rFonts w:cs="Calibri"/>
                <w:sz w:val="20"/>
                <w:szCs w:val="20"/>
                <w:lang w:eastAsia="en-AU"/>
              </w:rPr>
              <w:t>you signing a long-stay agreement with the park operator; or</w:t>
            </w:r>
          </w:p>
          <w:p w14:paraId="380E3C3B" w14:textId="77777777" w:rsidR="00243135" w:rsidRPr="009F7334" w:rsidRDefault="00243135" w:rsidP="00243135">
            <w:pPr>
              <w:pStyle w:val="ListParagraph"/>
              <w:keepNext/>
              <w:numPr>
                <w:ilvl w:val="1"/>
                <w:numId w:val="1"/>
              </w:numPr>
              <w:spacing w:before="60" w:after="60"/>
              <w:ind w:left="879" w:right="171"/>
              <w:jc w:val="both"/>
              <w:rPr>
                <w:rFonts w:cs="Calibri"/>
                <w:sz w:val="20"/>
                <w:szCs w:val="20"/>
                <w:lang w:eastAsia="en-AU"/>
              </w:rPr>
            </w:pPr>
            <w:r w:rsidRPr="009F7334">
              <w:rPr>
                <w:rFonts w:cs="Calibri"/>
                <w:sz w:val="20"/>
                <w:szCs w:val="20"/>
                <w:lang w:eastAsia="en-AU"/>
              </w:rPr>
              <w:t xml:space="preserve">the seller assigning their rights and obligations under their long-stay agreement to you.  </w:t>
            </w:r>
          </w:p>
          <w:p w14:paraId="15298033" w14:textId="77777777" w:rsidR="00243135" w:rsidRPr="009F7334" w:rsidRDefault="00243135" w:rsidP="00004F5F">
            <w:pPr>
              <w:keepNext/>
              <w:spacing w:before="60" w:after="60"/>
              <w:ind w:left="519" w:right="171"/>
              <w:jc w:val="both"/>
              <w:rPr>
                <w:rFonts w:cs="Calibri"/>
                <w:sz w:val="20"/>
                <w:szCs w:val="20"/>
                <w:lang w:eastAsia="en-AU"/>
              </w:rPr>
            </w:pPr>
            <w:r w:rsidRPr="009F7334">
              <w:rPr>
                <w:rFonts w:cs="Calibri"/>
                <w:sz w:val="20"/>
                <w:szCs w:val="20"/>
                <w:lang w:eastAsia="en-AU"/>
              </w:rPr>
              <w:t>If this does not occur, you may risk your sale contract being void.</w:t>
            </w:r>
          </w:p>
          <w:p w14:paraId="7427D30E" w14:textId="77777777" w:rsidR="00243135" w:rsidRPr="009F7334" w:rsidRDefault="00243135" w:rsidP="00243135">
            <w:pPr>
              <w:pStyle w:val="ListParagraph"/>
              <w:keepNext/>
              <w:numPr>
                <w:ilvl w:val="0"/>
                <w:numId w:val="1"/>
              </w:numPr>
              <w:spacing w:before="60" w:after="60"/>
              <w:ind w:left="452" w:right="171"/>
              <w:jc w:val="both"/>
              <w:rPr>
                <w:rFonts w:cs="Calibri"/>
                <w:sz w:val="20"/>
                <w:szCs w:val="20"/>
                <w:lang w:eastAsia="en-AU"/>
              </w:rPr>
            </w:pPr>
            <w:r w:rsidRPr="009F7334">
              <w:rPr>
                <w:rFonts w:cs="Calibri"/>
                <w:sz w:val="20"/>
                <w:szCs w:val="20"/>
                <w:lang w:eastAsia="en-AU"/>
              </w:rPr>
              <w:t>The park operator must give you separate information about your l</w:t>
            </w:r>
            <w:r>
              <w:rPr>
                <w:rFonts w:cs="Calibri"/>
                <w:sz w:val="20"/>
                <w:szCs w:val="20"/>
                <w:lang w:eastAsia="en-AU"/>
              </w:rPr>
              <w:t>ong-stay agreement</w:t>
            </w:r>
            <w:r w:rsidRPr="009F7334">
              <w:rPr>
                <w:rFonts w:cs="Calibri"/>
                <w:sz w:val="20"/>
                <w:szCs w:val="20"/>
                <w:lang w:eastAsia="en-AU"/>
              </w:rPr>
              <w:t xml:space="preserve">, including details of rent and other associated costs at least 5 working days before you sign the lease. </w:t>
            </w:r>
          </w:p>
          <w:p w14:paraId="36D8B892" w14:textId="77777777" w:rsidR="00243135" w:rsidRPr="009F7334" w:rsidRDefault="00243135" w:rsidP="00243135">
            <w:pPr>
              <w:pStyle w:val="ListParagraph"/>
              <w:keepNext/>
              <w:numPr>
                <w:ilvl w:val="0"/>
                <w:numId w:val="1"/>
              </w:numPr>
              <w:spacing w:before="60" w:after="60"/>
              <w:ind w:left="452" w:right="171"/>
              <w:jc w:val="both"/>
              <w:rPr>
                <w:sz w:val="20"/>
                <w:szCs w:val="20"/>
                <w:lang w:eastAsia="en-AU"/>
              </w:rPr>
            </w:pPr>
            <w:r w:rsidRPr="009F7334">
              <w:rPr>
                <w:rFonts w:cs="Calibri"/>
                <w:sz w:val="20"/>
                <w:szCs w:val="20"/>
                <w:lang w:eastAsia="en-AU"/>
              </w:rPr>
              <w:t>Please think carefully about whether living in a residential park is right for you and whether you have found the right park before signing a l</w:t>
            </w:r>
            <w:r>
              <w:rPr>
                <w:rFonts w:cs="Calibri"/>
                <w:sz w:val="20"/>
                <w:szCs w:val="20"/>
                <w:lang w:eastAsia="en-AU"/>
              </w:rPr>
              <w:t>ong-stay agreement</w:t>
            </w:r>
            <w:r w:rsidRPr="009F7334">
              <w:rPr>
                <w:rFonts w:cs="Calibri"/>
                <w:sz w:val="20"/>
                <w:szCs w:val="20"/>
                <w:lang w:eastAsia="en-AU"/>
              </w:rPr>
              <w:t>. Seek independent advice if you have questions.</w:t>
            </w:r>
          </w:p>
        </w:tc>
      </w:tr>
      <w:tr w:rsidR="00243135" w:rsidRPr="003E6DD0" w14:paraId="6A990974" w14:textId="77777777" w:rsidTr="00004F5F">
        <w:tc>
          <w:tcPr>
            <w:tcW w:w="9515" w:type="dxa"/>
            <w:shd w:val="clear" w:color="auto" w:fill="F2F2F2" w:themeFill="background1" w:themeFillShade="F2"/>
          </w:tcPr>
          <w:p w14:paraId="76DB8E3C" w14:textId="77777777" w:rsidR="00243135" w:rsidRPr="009F7334" w:rsidRDefault="00243135" w:rsidP="00004F5F">
            <w:pPr>
              <w:keepNext/>
              <w:spacing w:before="60" w:after="60"/>
              <w:ind w:right="-46"/>
              <w:jc w:val="both"/>
              <w:rPr>
                <w:rFonts w:cs="Calibri"/>
                <w:b/>
                <w:caps/>
                <w:sz w:val="20"/>
                <w:szCs w:val="20"/>
              </w:rPr>
            </w:pPr>
            <w:r w:rsidRPr="009F7334">
              <w:rPr>
                <w:rFonts w:cs="Calibri"/>
                <w:b/>
                <w:caps/>
                <w:sz w:val="20"/>
                <w:szCs w:val="20"/>
              </w:rPr>
              <w:t xml:space="preserve">Important note for the Seller / Seller’s agent of the relocatable home: </w:t>
            </w:r>
          </w:p>
          <w:p w14:paraId="5FEC8829" w14:textId="77777777" w:rsidR="00243135" w:rsidRPr="009F7334" w:rsidRDefault="00243135" w:rsidP="00243135">
            <w:pPr>
              <w:pStyle w:val="ListParagraph"/>
              <w:keepNext/>
              <w:numPr>
                <w:ilvl w:val="0"/>
                <w:numId w:val="1"/>
              </w:numPr>
              <w:spacing w:before="60" w:after="60"/>
              <w:ind w:left="452" w:right="171"/>
              <w:jc w:val="both"/>
              <w:rPr>
                <w:rFonts w:cs="Calibri"/>
                <w:b/>
                <w:sz w:val="20"/>
                <w:szCs w:val="20"/>
              </w:rPr>
            </w:pPr>
            <w:r w:rsidRPr="009F7334">
              <w:rPr>
                <w:rFonts w:cs="Calibri"/>
                <w:sz w:val="20"/>
                <w:szCs w:val="20"/>
                <w:lang w:eastAsia="en-AU"/>
              </w:rPr>
              <w:t xml:space="preserve">Please fill out this document. Guidance to complete this document is provided in </w:t>
            </w:r>
            <w:r w:rsidRPr="009F7334">
              <w:rPr>
                <w:rFonts w:cs="Calibri"/>
                <w:i/>
                <w:sz w:val="20"/>
                <w:szCs w:val="20"/>
                <w:lang w:eastAsia="en-AU"/>
              </w:rPr>
              <w:t>italics […]</w:t>
            </w:r>
            <w:r w:rsidRPr="009F7334">
              <w:rPr>
                <w:rFonts w:cs="Calibri"/>
                <w:sz w:val="20"/>
                <w:szCs w:val="20"/>
                <w:lang w:eastAsia="en-AU"/>
              </w:rPr>
              <w:t xml:space="preserve"> </w:t>
            </w:r>
          </w:p>
          <w:p w14:paraId="10306A2F" w14:textId="77777777" w:rsidR="00243135" w:rsidRPr="009F7334" w:rsidRDefault="00243135" w:rsidP="00243135">
            <w:pPr>
              <w:pStyle w:val="ListParagraph"/>
              <w:keepNext/>
              <w:numPr>
                <w:ilvl w:val="0"/>
                <w:numId w:val="1"/>
              </w:numPr>
              <w:spacing w:before="60" w:after="60"/>
              <w:ind w:left="452" w:right="171"/>
              <w:jc w:val="both"/>
              <w:rPr>
                <w:rFonts w:cs="Calibri"/>
                <w:b/>
                <w:sz w:val="20"/>
                <w:szCs w:val="20"/>
              </w:rPr>
            </w:pPr>
            <w:r w:rsidRPr="009F7334">
              <w:rPr>
                <w:rFonts w:cs="Calibri"/>
                <w:sz w:val="20"/>
                <w:szCs w:val="20"/>
                <w:lang w:eastAsia="en-AU"/>
              </w:rPr>
              <w:t xml:space="preserve">You must give this document to the buyer before they sign the sale contract. </w:t>
            </w:r>
          </w:p>
          <w:p w14:paraId="2C664605" w14:textId="77777777" w:rsidR="00243135" w:rsidRPr="009F7334" w:rsidRDefault="00243135" w:rsidP="00243135">
            <w:pPr>
              <w:pStyle w:val="ListParagraph"/>
              <w:keepNext/>
              <w:numPr>
                <w:ilvl w:val="0"/>
                <w:numId w:val="1"/>
              </w:numPr>
              <w:spacing w:before="60" w:after="60"/>
              <w:ind w:left="452" w:right="171"/>
              <w:jc w:val="both"/>
              <w:rPr>
                <w:rFonts w:cs="Calibri"/>
                <w:b/>
                <w:sz w:val="20"/>
                <w:szCs w:val="20"/>
              </w:rPr>
            </w:pPr>
            <w:r w:rsidRPr="009F7334">
              <w:rPr>
                <w:rFonts w:cs="Calibri"/>
                <w:sz w:val="20"/>
                <w:szCs w:val="20"/>
                <w:lang w:eastAsia="en-AU"/>
              </w:rPr>
              <w:t xml:space="preserve">The buyer may apply to the State Administrative Tribunal for remedies if this document is not given to the buyer before they sign the sale contract. </w:t>
            </w:r>
          </w:p>
        </w:tc>
      </w:tr>
    </w:tbl>
    <w:p w14:paraId="0C0C869A" w14:textId="77777777" w:rsidR="00243135" w:rsidRPr="005C02F4" w:rsidRDefault="00243135" w:rsidP="00243135">
      <w:pPr>
        <w:spacing w:after="0"/>
        <w:rPr>
          <w:rFonts w:cs="Calibri"/>
          <w:sz w:val="4"/>
          <w:szCs w:val="4"/>
        </w:rPr>
      </w:pPr>
    </w:p>
    <w:tbl>
      <w:tblPr>
        <w:tblStyle w:val="TableGrid"/>
        <w:tblW w:w="0" w:type="auto"/>
        <w:tblLook w:val="04A0" w:firstRow="1" w:lastRow="0" w:firstColumn="1" w:lastColumn="0" w:noHBand="0" w:noVBand="1"/>
      </w:tblPr>
      <w:tblGrid>
        <w:gridCol w:w="2938"/>
        <w:gridCol w:w="6078"/>
      </w:tblGrid>
      <w:tr w:rsidR="00243135" w:rsidRPr="009F7334" w14:paraId="616C57B5" w14:textId="77777777" w:rsidTr="00004F5F">
        <w:tc>
          <w:tcPr>
            <w:tcW w:w="3085" w:type="dxa"/>
            <w:shd w:val="clear" w:color="auto" w:fill="000000" w:themeFill="text1"/>
          </w:tcPr>
          <w:p w14:paraId="57948528" w14:textId="77777777" w:rsidR="00243135" w:rsidRPr="009F7334" w:rsidRDefault="00243135" w:rsidP="00004F5F">
            <w:pPr>
              <w:spacing w:before="60" w:after="60"/>
              <w:rPr>
                <w:b/>
                <w:sz w:val="20"/>
                <w:szCs w:val="20"/>
              </w:rPr>
            </w:pPr>
            <w:r w:rsidRPr="009F7334">
              <w:rPr>
                <w:b/>
                <w:sz w:val="20"/>
                <w:szCs w:val="20"/>
              </w:rPr>
              <w:t xml:space="preserve">To: </w:t>
            </w:r>
          </w:p>
        </w:tc>
        <w:tc>
          <w:tcPr>
            <w:tcW w:w="6430" w:type="dxa"/>
          </w:tcPr>
          <w:p w14:paraId="77C526BF" w14:textId="77777777" w:rsidR="00243135" w:rsidRPr="009F7334" w:rsidRDefault="00243135" w:rsidP="00004F5F">
            <w:pPr>
              <w:pStyle w:val="BodyText"/>
              <w:spacing w:before="60" w:after="60"/>
              <w:jc w:val="right"/>
              <w:rPr>
                <w:rFonts w:cs="Calibri"/>
                <w:i/>
                <w:sz w:val="20"/>
                <w:szCs w:val="20"/>
              </w:rPr>
            </w:pPr>
            <w:r>
              <w:rPr>
                <w:rFonts w:cs="Arial"/>
                <w:sz w:val="20"/>
                <w:szCs w:val="20"/>
              </w:rPr>
              <w:br/>
            </w:r>
            <w:r w:rsidRPr="009F7334">
              <w:rPr>
                <w:rFonts w:cs="Arial"/>
                <w:i/>
                <w:sz w:val="20"/>
                <w:szCs w:val="20"/>
              </w:rPr>
              <w:t>[insert name of buyer]</w:t>
            </w:r>
          </w:p>
        </w:tc>
      </w:tr>
      <w:tr w:rsidR="00243135" w:rsidRPr="009F7334" w14:paraId="6428306E" w14:textId="77777777" w:rsidTr="00004F5F">
        <w:tc>
          <w:tcPr>
            <w:tcW w:w="3085" w:type="dxa"/>
            <w:shd w:val="clear" w:color="auto" w:fill="000000" w:themeFill="text1"/>
          </w:tcPr>
          <w:p w14:paraId="146DB15E" w14:textId="77777777" w:rsidR="00243135" w:rsidRPr="009F7334" w:rsidRDefault="00243135" w:rsidP="00004F5F">
            <w:pPr>
              <w:pStyle w:val="BodyText"/>
              <w:spacing w:before="60" w:after="60"/>
              <w:rPr>
                <w:rFonts w:cs="Calibri"/>
                <w:b/>
                <w:sz w:val="20"/>
                <w:szCs w:val="20"/>
              </w:rPr>
            </w:pPr>
            <w:r w:rsidRPr="009F7334">
              <w:rPr>
                <w:rFonts w:cs="Calibri"/>
                <w:b/>
                <w:sz w:val="20"/>
                <w:szCs w:val="20"/>
              </w:rPr>
              <w:t xml:space="preserve">From: </w:t>
            </w:r>
          </w:p>
        </w:tc>
        <w:tc>
          <w:tcPr>
            <w:tcW w:w="6430" w:type="dxa"/>
          </w:tcPr>
          <w:p w14:paraId="4F3A2B3B" w14:textId="77777777" w:rsidR="00243135" w:rsidRPr="009F7334" w:rsidRDefault="00243135" w:rsidP="00004F5F">
            <w:pPr>
              <w:pStyle w:val="BodyText"/>
              <w:spacing w:before="60" w:after="60"/>
              <w:jc w:val="right"/>
              <w:rPr>
                <w:rFonts w:cs="Calibri"/>
                <w:sz w:val="20"/>
                <w:szCs w:val="20"/>
              </w:rPr>
            </w:pPr>
          </w:p>
          <w:p w14:paraId="0599463C" w14:textId="77777777" w:rsidR="00243135" w:rsidRPr="009F7334" w:rsidRDefault="00243135" w:rsidP="00004F5F">
            <w:pPr>
              <w:pStyle w:val="BodyText"/>
              <w:spacing w:before="60" w:after="60"/>
              <w:jc w:val="right"/>
              <w:rPr>
                <w:rFonts w:cs="Calibri"/>
                <w:i/>
                <w:sz w:val="20"/>
                <w:szCs w:val="20"/>
              </w:rPr>
            </w:pPr>
            <w:r w:rsidRPr="009F7334">
              <w:rPr>
                <w:rFonts w:cs="Arial"/>
                <w:i/>
                <w:sz w:val="20"/>
                <w:szCs w:val="20"/>
              </w:rPr>
              <w:t>[insert name of seller]</w:t>
            </w:r>
          </w:p>
        </w:tc>
      </w:tr>
    </w:tbl>
    <w:p w14:paraId="74D6D47C" w14:textId="77777777" w:rsidR="00243135" w:rsidRPr="000B6C5E" w:rsidRDefault="00243135" w:rsidP="00243135">
      <w:pPr>
        <w:spacing w:after="0"/>
        <w:rPr>
          <w:rFonts w:cs="Calibri"/>
          <w:sz w:val="4"/>
          <w:szCs w:val="4"/>
        </w:rPr>
      </w:pPr>
    </w:p>
    <w:tbl>
      <w:tblPr>
        <w:tblStyle w:val="TableGrid"/>
        <w:tblW w:w="0" w:type="auto"/>
        <w:tblLook w:val="04A0" w:firstRow="1" w:lastRow="0" w:firstColumn="1" w:lastColumn="0" w:noHBand="0" w:noVBand="1"/>
      </w:tblPr>
      <w:tblGrid>
        <w:gridCol w:w="2970"/>
        <w:gridCol w:w="6046"/>
      </w:tblGrid>
      <w:tr w:rsidR="00243135" w:rsidRPr="009F7334" w14:paraId="255A468D" w14:textId="77777777" w:rsidTr="00243135">
        <w:tc>
          <w:tcPr>
            <w:tcW w:w="9016" w:type="dxa"/>
            <w:gridSpan w:val="2"/>
            <w:shd w:val="clear" w:color="auto" w:fill="000000" w:themeFill="text1"/>
          </w:tcPr>
          <w:p w14:paraId="70A281CB" w14:textId="77777777" w:rsidR="00243135" w:rsidRPr="009F7334" w:rsidRDefault="00243135" w:rsidP="00243135">
            <w:pPr>
              <w:pStyle w:val="BodyText"/>
              <w:numPr>
                <w:ilvl w:val="0"/>
                <w:numId w:val="2"/>
              </w:numPr>
              <w:spacing w:before="60" w:after="60"/>
              <w:rPr>
                <w:rFonts w:cs="Calibri"/>
                <w:b/>
                <w:sz w:val="20"/>
                <w:szCs w:val="20"/>
              </w:rPr>
            </w:pPr>
            <w:r w:rsidRPr="009F7334">
              <w:rPr>
                <w:rFonts w:cs="Calibri"/>
                <w:b/>
                <w:sz w:val="20"/>
                <w:szCs w:val="20"/>
              </w:rPr>
              <w:t>RELOCATABLE HOME AND SITE DETAILS</w:t>
            </w:r>
          </w:p>
        </w:tc>
      </w:tr>
      <w:tr w:rsidR="00243135" w:rsidRPr="009F7334" w14:paraId="22F3E3C0" w14:textId="77777777" w:rsidTr="00243135">
        <w:tc>
          <w:tcPr>
            <w:tcW w:w="2970" w:type="dxa"/>
            <w:vMerge w:val="restart"/>
          </w:tcPr>
          <w:p w14:paraId="1351682A" w14:textId="77777777" w:rsidR="00243135" w:rsidRPr="009F7334" w:rsidRDefault="00243135" w:rsidP="00004F5F">
            <w:pPr>
              <w:pStyle w:val="BodyText"/>
              <w:spacing w:before="60" w:after="60"/>
              <w:rPr>
                <w:rFonts w:cs="Calibri"/>
                <w:sz w:val="20"/>
                <w:szCs w:val="20"/>
              </w:rPr>
            </w:pPr>
            <w:r w:rsidRPr="009F7334">
              <w:rPr>
                <w:rFonts w:cs="Calibri"/>
                <w:sz w:val="20"/>
                <w:szCs w:val="20"/>
              </w:rPr>
              <w:t>Park Name and Address</w:t>
            </w:r>
          </w:p>
        </w:tc>
        <w:tc>
          <w:tcPr>
            <w:tcW w:w="6046" w:type="dxa"/>
          </w:tcPr>
          <w:p w14:paraId="3515DE0A" w14:textId="77777777" w:rsidR="00243135" w:rsidRPr="009F7334" w:rsidRDefault="00243135" w:rsidP="00004F5F">
            <w:pPr>
              <w:pStyle w:val="BodyText"/>
              <w:spacing w:before="60" w:after="60"/>
              <w:rPr>
                <w:rFonts w:cs="Calibri"/>
                <w:sz w:val="20"/>
                <w:szCs w:val="20"/>
              </w:rPr>
            </w:pPr>
          </w:p>
        </w:tc>
      </w:tr>
      <w:tr w:rsidR="00243135" w:rsidRPr="009F7334" w14:paraId="1CF6D5F2" w14:textId="77777777" w:rsidTr="00243135">
        <w:tc>
          <w:tcPr>
            <w:tcW w:w="2970" w:type="dxa"/>
            <w:vMerge/>
          </w:tcPr>
          <w:p w14:paraId="0175067C" w14:textId="77777777" w:rsidR="00243135" w:rsidRPr="009F7334" w:rsidRDefault="00243135" w:rsidP="00004F5F">
            <w:pPr>
              <w:pStyle w:val="BodyText"/>
              <w:spacing w:before="60" w:after="60"/>
              <w:rPr>
                <w:rFonts w:cs="Calibri"/>
                <w:sz w:val="20"/>
                <w:szCs w:val="20"/>
              </w:rPr>
            </w:pPr>
          </w:p>
        </w:tc>
        <w:tc>
          <w:tcPr>
            <w:tcW w:w="6046" w:type="dxa"/>
          </w:tcPr>
          <w:p w14:paraId="01866C56" w14:textId="77777777" w:rsidR="00243135" w:rsidRPr="009F7334" w:rsidRDefault="00243135" w:rsidP="00004F5F">
            <w:pPr>
              <w:pStyle w:val="BodyText"/>
              <w:spacing w:before="60" w:after="60"/>
              <w:rPr>
                <w:rFonts w:cs="Calibri"/>
                <w:sz w:val="20"/>
                <w:szCs w:val="20"/>
              </w:rPr>
            </w:pPr>
          </w:p>
        </w:tc>
      </w:tr>
      <w:tr w:rsidR="00243135" w:rsidRPr="009F7334" w14:paraId="32DE97DF" w14:textId="77777777" w:rsidTr="00243135">
        <w:tc>
          <w:tcPr>
            <w:tcW w:w="2970" w:type="dxa"/>
            <w:vMerge/>
          </w:tcPr>
          <w:p w14:paraId="447A5474" w14:textId="77777777" w:rsidR="00243135" w:rsidRPr="009F7334" w:rsidRDefault="00243135" w:rsidP="00004F5F">
            <w:pPr>
              <w:pStyle w:val="BodyText"/>
              <w:spacing w:before="60" w:after="60"/>
              <w:rPr>
                <w:rFonts w:cs="Calibri"/>
                <w:sz w:val="20"/>
                <w:szCs w:val="20"/>
              </w:rPr>
            </w:pPr>
          </w:p>
        </w:tc>
        <w:tc>
          <w:tcPr>
            <w:tcW w:w="6046" w:type="dxa"/>
          </w:tcPr>
          <w:p w14:paraId="2406C5CA" w14:textId="77777777" w:rsidR="00243135" w:rsidRPr="009F7334" w:rsidRDefault="00243135" w:rsidP="00004F5F">
            <w:pPr>
              <w:pStyle w:val="BodyText"/>
              <w:spacing w:before="60" w:after="60"/>
              <w:rPr>
                <w:rFonts w:cs="Calibri"/>
                <w:sz w:val="20"/>
                <w:szCs w:val="20"/>
              </w:rPr>
            </w:pPr>
          </w:p>
        </w:tc>
      </w:tr>
      <w:tr w:rsidR="00243135" w:rsidRPr="009F7334" w14:paraId="094C62D1" w14:textId="77777777" w:rsidTr="00243135">
        <w:tc>
          <w:tcPr>
            <w:tcW w:w="2970" w:type="dxa"/>
            <w:vMerge w:val="restart"/>
          </w:tcPr>
          <w:p w14:paraId="20751669" w14:textId="77777777" w:rsidR="00243135" w:rsidRPr="009F7334" w:rsidRDefault="00243135" w:rsidP="00004F5F">
            <w:pPr>
              <w:pStyle w:val="BodyText"/>
              <w:spacing w:before="60" w:after="60"/>
              <w:rPr>
                <w:rFonts w:cs="Calibri"/>
                <w:sz w:val="20"/>
                <w:szCs w:val="20"/>
              </w:rPr>
            </w:pPr>
            <w:r w:rsidRPr="009F7334">
              <w:rPr>
                <w:rFonts w:cs="Calibri"/>
                <w:sz w:val="20"/>
                <w:szCs w:val="20"/>
              </w:rPr>
              <w:t xml:space="preserve">Park operator name and contact details </w:t>
            </w:r>
            <w:r w:rsidRPr="009F7334">
              <w:rPr>
                <w:rFonts w:cs="Calibri"/>
                <w:i/>
                <w:sz w:val="20"/>
                <w:szCs w:val="20"/>
              </w:rPr>
              <w:t>[include outside office hours contact details]</w:t>
            </w:r>
          </w:p>
        </w:tc>
        <w:tc>
          <w:tcPr>
            <w:tcW w:w="6046" w:type="dxa"/>
          </w:tcPr>
          <w:p w14:paraId="46E9902A" w14:textId="77777777" w:rsidR="00243135" w:rsidRPr="009F7334" w:rsidRDefault="00243135" w:rsidP="00004F5F">
            <w:pPr>
              <w:pStyle w:val="BodyText"/>
              <w:spacing w:before="60" w:after="60"/>
              <w:rPr>
                <w:rFonts w:cs="Calibri"/>
                <w:sz w:val="20"/>
                <w:szCs w:val="20"/>
              </w:rPr>
            </w:pPr>
          </w:p>
        </w:tc>
      </w:tr>
      <w:tr w:rsidR="00243135" w:rsidRPr="009F7334" w14:paraId="4B059B9D" w14:textId="77777777" w:rsidTr="00243135">
        <w:tc>
          <w:tcPr>
            <w:tcW w:w="2970" w:type="dxa"/>
            <w:vMerge/>
          </w:tcPr>
          <w:p w14:paraId="5277B14F" w14:textId="77777777" w:rsidR="00243135" w:rsidRPr="009F7334" w:rsidRDefault="00243135" w:rsidP="00004F5F">
            <w:pPr>
              <w:pStyle w:val="BodyText"/>
              <w:spacing w:before="60" w:after="60"/>
              <w:rPr>
                <w:rFonts w:cs="Calibri"/>
                <w:sz w:val="20"/>
                <w:szCs w:val="20"/>
              </w:rPr>
            </w:pPr>
          </w:p>
        </w:tc>
        <w:tc>
          <w:tcPr>
            <w:tcW w:w="6046" w:type="dxa"/>
          </w:tcPr>
          <w:p w14:paraId="54DA052E" w14:textId="77777777" w:rsidR="00243135" w:rsidRPr="009F7334" w:rsidRDefault="00243135" w:rsidP="00004F5F">
            <w:pPr>
              <w:pStyle w:val="BodyText"/>
              <w:spacing w:before="60" w:after="60"/>
              <w:rPr>
                <w:rFonts w:cs="Calibri"/>
                <w:sz w:val="20"/>
                <w:szCs w:val="20"/>
              </w:rPr>
            </w:pPr>
          </w:p>
        </w:tc>
      </w:tr>
      <w:tr w:rsidR="00243135" w:rsidRPr="009F7334" w14:paraId="25A4A200" w14:textId="77777777" w:rsidTr="00243135">
        <w:tc>
          <w:tcPr>
            <w:tcW w:w="2970" w:type="dxa"/>
          </w:tcPr>
          <w:p w14:paraId="312FB113" w14:textId="77777777" w:rsidR="00243135" w:rsidRPr="009F7334" w:rsidRDefault="00243135" w:rsidP="00004F5F">
            <w:pPr>
              <w:pStyle w:val="BodyText"/>
              <w:spacing w:before="60" w:after="60"/>
              <w:rPr>
                <w:rFonts w:cs="Calibri"/>
                <w:sz w:val="20"/>
                <w:szCs w:val="20"/>
              </w:rPr>
            </w:pPr>
            <w:r w:rsidRPr="009F7334">
              <w:rPr>
                <w:rFonts w:cs="Calibri"/>
                <w:sz w:val="20"/>
                <w:szCs w:val="20"/>
              </w:rPr>
              <w:t>Site Number</w:t>
            </w:r>
          </w:p>
        </w:tc>
        <w:tc>
          <w:tcPr>
            <w:tcW w:w="6046" w:type="dxa"/>
          </w:tcPr>
          <w:p w14:paraId="0DA8F3FB" w14:textId="77777777" w:rsidR="00243135" w:rsidRPr="009F7334" w:rsidRDefault="00243135" w:rsidP="00004F5F">
            <w:pPr>
              <w:pStyle w:val="BodyText"/>
              <w:spacing w:before="60" w:after="60"/>
              <w:rPr>
                <w:rFonts w:cs="Calibri"/>
                <w:sz w:val="20"/>
                <w:szCs w:val="20"/>
              </w:rPr>
            </w:pPr>
          </w:p>
        </w:tc>
      </w:tr>
      <w:tr w:rsidR="00243135" w:rsidRPr="009F7334" w14:paraId="5C4E75E2" w14:textId="77777777" w:rsidTr="00243135">
        <w:tc>
          <w:tcPr>
            <w:tcW w:w="2970" w:type="dxa"/>
            <w:vMerge w:val="restart"/>
          </w:tcPr>
          <w:p w14:paraId="37E7AE38" w14:textId="77777777" w:rsidR="00243135" w:rsidRPr="009F7334" w:rsidRDefault="00243135" w:rsidP="00004F5F">
            <w:pPr>
              <w:pStyle w:val="BodyText"/>
              <w:spacing w:before="60" w:after="60"/>
              <w:rPr>
                <w:rFonts w:cs="Calibri"/>
                <w:sz w:val="20"/>
                <w:szCs w:val="20"/>
              </w:rPr>
            </w:pPr>
            <w:r w:rsidRPr="009F7334">
              <w:rPr>
                <w:rFonts w:cs="Calibri"/>
                <w:sz w:val="20"/>
                <w:szCs w:val="20"/>
              </w:rPr>
              <w:t xml:space="preserve">Description of relocatable home </w:t>
            </w:r>
            <w:r w:rsidRPr="009F7334">
              <w:rPr>
                <w:rFonts w:cs="Calibri"/>
                <w:i/>
                <w:sz w:val="20"/>
                <w:szCs w:val="20"/>
              </w:rPr>
              <w:t>[e.g. number of bedrooms, bathrooms, exterior wall and roof construction material etc]</w:t>
            </w:r>
          </w:p>
        </w:tc>
        <w:tc>
          <w:tcPr>
            <w:tcW w:w="6046" w:type="dxa"/>
          </w:tcPr>
          <w:p w14:paraId="4E137A7A" w14:textId="77777777" w:rsidR="00243135" w:rsidRPr="009F7334" w:rsidRDefault="00243135" w:rsidP="00004F5F">
            <w:pPr>
              <w:pStyle w:val="BodyText"/>
              <w:spacing w:before="60" w:after="60"/>
              <w:rPr>
                <w:rFonts w:cs="Calibri"/>
                <w:sz w:val="20"/>
                <w:szCs w:val="20"/>
              </w:rPr>
            </w:pPr>
          </w:p>
        </w:tc>
      </w:tr>
      <w:tr w:rsidR="00243135" w:rsidRPr="009F7334" w14:paraId="641BBD10" w14:textId="77777777" w:rsidTr="00243135">
        <w:tc>
          <w:tcPr>
            <w:tcW w:w="2970" w:type="dxa"/>
            <w:vMerge/>
          </w:tcPr>
          <w:p w14:paraId="490D3797" w14:textId="77777777" w:rsidR="00243135" w:rsidRPr="009F7334" w:rsidRDefault="00243135" w:rsidP="00004F5F">
            <w:pPr>
              <w:pStyle w:val="BodyText"/>
              <w:spacing w:before="60" w:after="60"/>
              <w:rPr>
                <w:rFonts w:cs="Calibri"/>
                <w:sz w:val="20"/>
                <w:szCs w:val="20"/>
              </w:rPr>
            </w:pPr>
          </w:p>
        </w:tc>
        <w:tc>
          <w:tcPr>
            <w:tcW w:w="6046" w:type="dxa"/>
          </w:tcPr>
          <w:p w14:paraId="1B1A898E" w14:textId="77777777" w:rsidR="00243135" w:rsidRPr="009F7334" w:rsidRDefault="00243135" w:rsidP="00004F5F">
            <w:pPr>
              <w:pStyle w:val="BodyText"/>
              <w:spacing w:before="60" w:after="60"/>
              <w:rPr>
                <w:rFonts w:cs="Calibri"/>
                <w:sz w:val="20"/>
                <w:szCs w:val="20"/>
              </w:rPr>
            </w:pPr>
          </w:p>
        </w:tc>
      </w:tr>
      <w:tr w:rsidR="00243135" w:rsidRPr="009F7334" w14:paraId="0207F3CE" w14:textId="77777777" w:rsidTr="00243135">
        <w:tc>
          <w:tcPr>
            <w:tcW w:w="2970" w:type="dxa"/>
            <w:vMerge/>
          </w:tcPr>
          <w:p w14:paraId="1730FCA9" w14:textId="77777777" w:rsidR="00243135" w:rsidRPr="009F7334" w:rsidRDefault="00243135" w:rsidP="00004F5F">
            <w:pPr>
              <w:pStyle w:val="BodyText"/>
              <w:spacing w:before="60" w:after="60"/>
              <w:rPr>
                <w:rFonts w:cs="Calibri"/>
                <w:sz w:val="20"/>
                <w:szCs w:val="20"/>
              </w:rPr>
            </w:pPr>
          </w:p>
        </w:tc>
        <w:tc>
          <w:tcPr>
            <w:tcW w:w="6046" w:type="dxa"/>
          </w:tcPr>
          <w:p w14:paraId="4D599DCF" w14:textId="77777777" w:rsidR="00243135" w:rsidRPr="009F7334" w:rsidRDefault="00243135" w:rsidP="00004F5F">
            <w:pPr>
              <w:pStyle w:val="BodyText"/>
              <w:spacing w:before="60" w:after="60"/>
              <w:ind w:left="-11" w:firstLine="11"/>
              <w:rPr>
                <w:rFonts w:cs="Calibri"/>
                <w:sz w:val="20"/>
                <w:szCs w:val="20"/>
              </w:rPr>
            </w:pPr>
          </w:p>
        </w:tc>
      </w:tr>
      <w:tr w:rsidR="00243135" w:rsidRPr="009F7334" w14:paraId="4BA7DA9F" w14:textId="77777777" w:rsidTr="00243135">
        <w:tc>
          <w:tcPr>
            <w:tcW w:w="2970" w:type="dxa"/>
            <w:vMerge w:val="restart"/>
          </w:tcPr>
          <w:p w14:paraId="0620E501" w14:textId="77777777" w:rsidR="00243135" w:rsidRPr="009F7334" w:rsidRDefault="00243135" w:rsidP="00004F5F">
            <w:pPr>
              <w:pStyle w:val="BodyText"/>
              <w:spacing w:before="60" w:after="60"/>
              <w:rPr>
                <w:rFonts w:cs="Calibri"/>
                <w:sz w:val="20"/>
                <w:szCs w:val="20"/>
              </w:rPr>
            </w:pPr>
            <w:r w:rsidRPr="009F7334">
              <w:rPr>
                <w:rFonts w:cs="Calibri"/>
                <w:sz w:val="20"/>
                <w:szCs w:val="20"/>
              </w:rPr>
              <w:t xml:space="preserve">Relocatable home manufacture / construction date </w:t>
            </w:r>
            <w:r w:rsidRPr="009F7334">
              <w:rPr>
                <w:rFonts w:cs="Calibri"/>
                <w:i/>
                <w:sz w:val="20"/>
                <w:szCs w:val="20"/>
              </w:rPr>
              <w:t>[if known]</w:t>
            </w:r>
          </w:p>
        </w:tc>
        <w:tc>
          <w:tcPr>
            <w:tcW w:w="6046" w:type="dxa"/>
          </w:tcPr>
          <w:p w14:paraId="36FE0F90" w14:textId="77777777" w:rsidR="00243135" w:rsidRPr="009F7334" w:rsidRDefault="00243135" w:rsidP="00004F5F">
            <w:pPr>
              <w:pStyle w:val="BodyText"/>
              <w:spacing w:before="60" w:after="60"/>
              <w:rPr>
                <w:rFonts w:cs="Calibri"/>
                <w:sz w:val="20"/>
                <w:szCs w:val="20"/>
              </w:rPr>
            </w:pPr>
          </w:p>
        </w:tc>
      </w:tr>
      <w:tr w:rsidR="00243135" w:rsidRPr="009F7334" w14:paraId="46CCE5FD" w14:textId="77777777" w:rsidTr="00243135">
        <w:tc>
          <w:tcPr>
            <w:tcW w:w="2970" w:type="dxa"/>
            <w:vMerge/>
          </w:tcPr>
          <w:p w14:paraId="017AF615" w14:textId="77777777" w:rsidR="00243135" w:rsidRPr="009F7334" w:rsidRDefault="00243135" w:rsidP="00004F5F">
            <w:pPr>
              <w:pStyle w:val="BodyText"/>
              <w:spacing w:before="60" w:after="60"/>
              <w:rPr>
                <w:rFonts w:cs="Calibri"/>
                <w:sz w:val="20"/>
                <w:szCs w:val="20"/>
              </w:rPr>
            </w:pPr>
          </w:p>
        </w:tc>
        <w:tc>
          <w:tcPr>
            <w:tcW w:w="6046" w:type="dxa"/>
          </w:tcPr>
          <w:p w14:paraId="653F41D1" w14:textId="77777777" w:rsidR="00243135" w:rsidRPr="009F7334" w:rsidRDefault="00243135" w:rsidP="00004F5F">
            <w:pPr>
              <w:pStyle w:val="BodyText"/>
              <w:spacing w:before="60" w:after="60"/>
              <w:rPr>
                <w:rFonts w:cs="Calibri"/>
                <w:sz w:val="20"/>
                <w:szCs w:val="20"/>
              </w:rPr>
            </w:pPr>
            <w:r w:rsidRPr="009F7334">
              <w:rPr>
                <w:rFonts w:cs="Calibri"/>
                <w:sz w:val="20"/>
                <w:szCs w:val="20"/>
              </w:rPr>
              <w:t xml:space="preserve">Is the relocatable home still under warranty?     </w:t>
            </w:r>
            <w:r w:rsidRPr="00D46F05">
              <w:rPr>
                <w:rFonts w:cs="Calibri"/>
                <w:sz w:val="21"/>
                <w:szCs w:val="21"/>
              </w:rPr>
              <w:sym w:font="Wingdings" w:char="F06F"/>
            </w:r>
            <w:r w:rsidRPr="009F7334">
              <w:rPr>
                <w:rFonts w:cs="Calibri"/>
                <w:sz w:val="20"/>
                <w:szCs w:val="20"/>
              </w:rPr>
              <w:t xml:space="preserve">  Yes </w:t>
            </w:r>
            <w:r w:rsidRPr="009F7334">
              <w:rPr>
                <w:rFonts w:cs="Calibri"/>
                <w:i/>
                <w:sz w:val="20"/>
                <w:szCs w:val="20"/>
              </w:rPr>
              <w:t xml:space="preserve">         </w:t>
            </w:r>
            <w:r w:rsidRPr="00D46F05">
              <w:rPr>
                <w:rFonts w:cs="Calibri"/>
                <w:sz w:val="21"/>
                <w:szCs w:val="21"/>
              </w:rPr>
              <w:sym w:font="Wingdings" w:char="F06F"/>
            </w:r>
            <w:r w:rsidRPr="009F7334">
              <w:rPr>
                <w:rFonts w:cs="Calibri"/>
                <w:sz w:val="20"/>
                <w:szCs w:val="20"/>
              </w:rPr>
              <w:t xml:space="preserve">  No</w:t>
            </w:r>
          </w:p>
        </w:tc>
      </w:tr>
      <w:tr w:rsidR="00243135" w:rsidRPr="009F7334" w14:paraId="4CE9BFC7" w14:textId="77777777" w:rsidTr="00243135">
        <w:tc>
          <w:tcPr>
            <w:tcW w:w="2970" w:type="dxa"/>
            <w:vMerge w:val="restart"/>
          </w:tcPr>
          <w:p w14:paraId="3D9FF1E7" w14:textId="77777777" w:rsidR="00243135" w:rsidRPr="00E05FBB" w:rsidRDefault="00243135" w:rsidP="00004F5F">
            <w:pPr>
              <w:pStyle w:val="BodyText"/>
              <w:spacing w:before="60" w:after="60"/>
              <w:rPr>
                <w:rFonts w:cs="Calibri"/>
                <w:sz w:val="20"/>
                <w:szCs w:val="20"/>
              </w:rPr>
            </w:pPr>
            <w:r w:rsidRPr="009F7334">
              <w:rPr>
                <w:rFonts w:cs="Calibri"/>
                <w:sz w:val="20"/>
                <w:szCs w:val="20"/>
              </w:rPr>
              <w:lastRenderedPageBreak/>
              <w:t xml:space="preserve">Parking </w:t>
            </w:r>
            <w:r w:rsidRPr="009F7334">
              <w:rPr>
                <w:rFonts w:cs="Calibri"/>
                <w:i/>
                <w:sz w:val="20"/>
                <w:szCs w:val="20"/>
              </w:rPr>
              <w:t>[e.g. number of bays in relation to the site, where parking is located for the site?]</w:t>
            </w:r>
          </w:p>
        </w:tc>
        <w:tc>
          <w:tcPr>
            <w:tcW w:w="6046" w:type="dxa"/>
          </w:tcPr>
          <w:p w14:paraId="3C100056" w14:textId="77777777" w:rsidR="00243135" w:rsidRPr="009F7334" w:rsidRDefault="00243135" w:rsidP="00004F5F">
            <w:pPr>
              <w:pStyle w:val="BodyText"/>
              <w:spacing w:before="60" w:after="60"/>
              <w:rPr>
                <w:rFonts w:cs="Calibri"/>
                <w:sz w:val="20"/>
                <w:szCs w:val="20"/>
              </w:rPr>
            </w:pPr>
          </w:p>
        </w:tc>
      </w:tr>
      <w:tr w:rsidR="00243135" w:rsidRPr="009F7334" w14:paraId="3D809C4F" w14:textId="77777777" w:rsidTr="00243135">
        <w:tc>
          <w:tcPr>
            <w:tcW w:w="2970" w:type="dxa"/>
            <w:vMerge/>
          </w:tcPr>
          <w:p w14:paraId="3E6F1BA5" w14:textId="77777777" w:rsidR="00243135" w:rsidRPr="009F7334" w:rsidRDefault="00243135" w:rsidP="00004F5F">
            <w:pPr>
              <w:pStyle w:val="BodyText"/>
              <w:spacing w:before="60" w:after="60"/>
              <w:rPr>
                <w:rFonts w:cs="Calibri"/>
                <w:sz w:val="20"/>
                <w:szCs w:val="20"/>
              </w:rPr>
            </w:pPr>
          </w:p>
        </w:tc>
        <w:tc>
          <w:tcPr>
            <w:tcW w:w="6046" w:type="dxa"/>
          </w:tcPr>
          <w:p w14:paraId="4784676D" w14:textId="77777777" w:rsidR="00243135" w:rsidRPr="009F7334" w:rsidRDefault="00243135" w:rsidP="00004F5F">
            <w:pPr>
              <w:pStyle w:val="BodyText"/>
              <w:spacing w:before="60" w:after="60"/>
              <w:rPr>
                <w:rFonts w:cs="Calibri"/>
                <w:sz w:val="20"/>
                <w:szCs w:val="20"/>
              </w:rPr>
            </w:pPr>
          </w:p>
        </w:tc>
      </w:tr>
      <w:tr w:rsidR="00243135" w:rsidRPr="009F7334" w14:paraId="402A7C5C" w14:textId="77777777" w:rsidTr="00243135">
        <w:trPr>
          <w:trHeight w:val="845"/>
        </w:trPr>
        <w:tc>
          <w:tcPr>
            <w:tcW w:w="2970" w:type="dxa"/>
          </w:tcPr>
          <w:p w14:paraId="4042D614" w14:textId="77777777" w:rsidR="00243135" w:rsidRPr="009F7334" w:rsidRDefault="00243135" w:rsidP="00004F5F">
            <w:pPr>
              <w:pStyle w:val="BodyText"/>
              <w:spacing w:before="60" w:after="60"/>
              <w:rPr>
                <w:rFonts w:cs="Calibri"/>
                <w:sz w:val="20"/>
                <w:szCs w:val="20"/>
              </w:rPr>
            </w:pPr>
            <w:r w:rsidRPr="009F7334">
              <w:rPr>
                <w:rFonts w:cs="Calibri"/>
                <w:sz w:val="20"/>
                <w:szCs w:val="20"/>
              </w:rPr>
              <w:t>Relocatable home sale price</w:t>
            </w:r>
          </w:p>
        </w:tc>
        <w:tc>
          <w:tcPr>
            <w:tcW w:w="6046" w:type="dxa"/>
          </w:tcPr>
          <w:p w14:paraId="5F1B94DB" w14:textId="77777777" w:rsidR="00243135" w:rsidRPr="009F7334" w:rsidRDefault="00243135" w:rsidP="00004F5F">
            <w:pPr>
              <w:pStyle w:val="BodyText"/>
              <w:spacing w:before="60" w:after="60"/>
              <w:rPr>
                <w:rFonts w:cs="Calibri"/>
                <w:sz w:val="20"/>
                <w:szCs w:val="20"/>
              </w:rPr>
            </w:pPr>
            <w:r w:rsidRPr="009F7334">
              <w:rPr>
                <w:rFonts w:cs="Calibri"/>
                <w:sz w:val="20"/>
                <w:szCs w:val="20"/>
              </w:rPr>
              <w:t xml:space="preserve"> </w:t>
            </w:r>
            <w:r w:rsidRPr="009F7334">
              <w:rPr>
                <w:rFonts w:cs="Calibri"/>
                <w:sz w:val="20"/>
                <w:szCs w:val="20"/>
              </w:rPr>
              <w:br/>
              <w:t>$ …………………………….</w:t>
            </w:r>
          </w:p>
        </w:tc>
      </w:tr>
      <w:tr w:rsidR="00243135" w:rsidRPr="009F7334" w14:paraId="2C13E10C" w14:textId="77777777" w:rsidTr="00243135">
        <w:tc>
          <w:tcPr>
            <w:tcW w:w="9016" w:type="dxa"/>
            <w:gridSpan w:val="2"/>
            <w:shd w:val="clear" w:color="auto" w:fill="000000" w:themeFill="text1"/>
          </w:tcPr>
          <w:p w14:paraId="38F1B75B" w14:textId="77777777" w:rsidR="00243135" w:rsidRPr="009F7334" w:rsidRDefault="00243135" w:rsidP="00243135">
            <w:pPr>
              <w:pStyle w:val="BodyText"/>
              <w:numPr>
                <w:ilvl w:val="0"/>
                <w:numId w:val="2"/>
              </w:numPr>
              <w:spacing w:before="60" w:after="60"/>
              <w:rPr>
                <w:rFonts w:cs="Calibri"/>
                <w:b/>
                <w:sz w:val="20"/>
                <w:szCs w:val="20"/>
              </w:rPr>
            </w:pPr>
            <w:r w:rsidRPr="009F7334">
              <w:rPr>
                <w:rFonts w:cs="Calibri"/>
                <w:b/>
                <w:sz w:val="20"/>
                <w:szCs w:val="20"/>
              </w:rPr>
              <w:t>VOLUNTARY SHARING ARRANGEMENTS</w:t>
            </w:r>
            <w:r>
              <w:rPr>
                <w:rFonts w:cs="Calibri"/>
                <w:b/>
                <w:sz w:val="20"/>
                <w:szCs w:val="20"/>
              </w:rPr>
              <w:t xml:space="preserve"> (EXIT FEES)</w:t>
            </w:r>
          </w:p>
        </w:tc>
      </w:tr>
      <w:tr w:rsidR="00243135" w:rsidRPr="009F7334" w14:paraId="78E3353F" w14:textId="77777777" w:rsidTr="00243135">
        <w:tc>
          <w:tcPr>
            <w:tcW w:w="9016" w:type="dxa"/>
            <w:gridSpan w:val="2"/>
            <w:shd w:val="clear" w:color="auto" w:fill="F2F2F2" w:themeFill="background1" w:themeFillShade="F2"/>
          </w:tcPr>
          <w:p w14:paraId="11AD4BAD" w14:textId="77777777" w:rsidR="00243135" w:rsidRPr="009F7334" w:rsidRDefault="00243135" w:rsidP="00004F5F">
            <w:pPr>
              <w:pStyle w:val="BodyText"/>
              <w:spacing w:before="60" w:after="60"/>
              <w:rPr>
                <w:rFonts w:cs="Calibri"/>
                <w:sz w:val="20"/>
                <w:szCs w:val="20"/>
              </w:rPr>
            </w:pPr>
            <w:r w:rsidRPr="009F7334">
              <w:rPr>
                <w:rFonts w:cs="Calibri"/>
                <w:sz w:val="20"/>
                <w:szCs w:val="20"/>
              </w:rPr>
              <w:t xml:space="preserve">A </w:t>
            </w:r>
            <w:r w:rsidRPr="009F7334">
              <w:rPr>
                <w:rFonts w:cs="Calibri"/>
                <w:b/>
                <w:sz w:val="20"/>
                <w:szCs w:val="20"/>
              </w:rPr>
              <w:t>voluntary sharing arrangement</w:t>
            </w:r>
            <w:r w:rsidRPr="009F7334">
              <w:rPr>
                <w:rFonts w:cs="Calibri"/>
                <w:sz w:val="20"/>
                <w:szCs w:val="20"/>
              </w:rPr>
              <w:t xml:space="preserve"> </w:t>
            </w:r>
            <w:r w:rsidRPr="00331D39">
              <w:rPr>
                <w:rFonts w:cs="Calibri"/>
                <w:sz w:val="20"/>
                <w:szCs w:val="20"/>
              </w:rPr>
              <w:t>generally is an agreement in the l</w:t>
            </w:r>
            <w:r>
              <w:rPr>
                <w:rFonts w:cs="Calibri"/>
                <w:sz w:val="20"/>
                <w:szCs w:val="20"/>
              </w:rPr>
              <w:t>ong-stay</w:t>
            </w:r>
            <w:r w:rsidRPr="00331D39">
              <w:rPr>
                <w:rFonts w:cs="Calibri"/>
                <w:sz w:val="20"/>
                <w:szCs w:val="20"/>
              </w:rPr>
              <w:t xml:space="preserve"> agreement where the tenant pays a fee at the end of the lease (</w:t>
            </w:r>
            <w:r>
              <w:rPr>
                <w:rFonts w:cs="Calibri"/>
                <w:sz w:val="20"/>
                <w:szCs w:val="20"/>
              </w:rPr>
              <w:t>either as</w:t>
            </w:r>
            <w:r w:rsidRPr="00331D39">
              <w:rPr>
                <w:rFonts w:cs="Calibri"/>
                <w:sz w:val="20"/>
                <w:szCs w:val="20"/>
              </w:rPr>
              <w:t xml:space="preserve"> deferred rent or an exit fee based on the sale of the home) in return for a benefit at the start</w:t>
            </w:r>
            <w:r>
              <w:rPr>
                <w:rFonts w:cs="Calibri"/>
                <w:sz w:val="20"/>
                <w:szCs w:val="20"/>
              </w:rPr>
              <w:t>,</w:t>
            </w:r>
            <w:r w:rsidRPr="00331D39">
              <w:rPr>
                <w:rFonts w:cs="Calibri"/>
                <w:sz w:val="20"/>
                <w:szCs w:val="20"/>
              </w:rPr>
              <w:t xml:space="preserve"> or during</w:t>
            </w:r>
            <w:r>
              <w:rPr>
                <w:rFonts w:cs="Calibri"/>
                <w:sz w:val="20"/>
                <w:szCs w:val="20"/>
              </w:rPr>
              <w:t>,</w:t>
            </w:r>
            <w:r w:rsidRPr="00331D39">
              <w:rPr>
                <w:rFonts w:cs="Calibri"/>
                <w:sz w:val="20"/>
                <w:szCs w:val="20"/>
              </w:rPr>
              <w:t xml:space="preserve"> the tenancy (e.g. reduced rent or reduced purchase price of a relocatable home).</w:t>
            </w:r>
          </w:p>
          <w:p w14:paraId="403CD5CF" w14:textId="77777777" w:rsidR="00243135" w:rsidRPr="009F7334" w:rsidRDefault="00243135" w:rsidP="00004F5F">
            <w:pPr>
              <w:pStyle w:val="BodyText"/>
              <w:spacing w:before="60" w:after="60"/>
              <w:rPr>
                <w:rFonts w:cs="Calibri"/>
                <w:sz w:val="20"/>
                <w:szCs w:val="20"/>
              </w:rPr>
            </w:pPr>
            <w:r w:rsidRPr="009F7334">
              <w:rPr>
                <w:rFonts w:cs="Arial"/>
                <w:b/>
                <w:i/>
                <w:sz w:val="20"/>
                <w:szCs w:val="20"/>
              </w:rPr>
              <w:t>Note to buyer of a relocatable home on site:</w:t>
            </w:r>
            <w:r w:rsidRPr="009F7334">
              <w:rPr>
                <w:rFonts w:cs="Arial"/>
                <w:i/>
                <w:sz w:val="20"/>
                <w:szCs w:val="20"/>
              </w:rPr>
              <w:t xml:space="preserve">  </w:t>
            </w:r>
            <w:r w:rsidRPr="00331D39">
              <w:rPr>
                <w:rFonts w:cs="Calibri"/>
                <w:sz w:val="20"/>
                <w:szCs w:val="20"/>
              </w:rPr>
              <w:t xml:space="preserve">A voluntary sharing arrangement is optional. </w:t>
            </w:r>
            <w:r>
              <w:rPr>
                <w:rFonts w:cs="Calibri"/>
                <w:sz w:val="20"/>
                <w:szCs w:val="20"/>
              </w:rPr>
              <w:t>T</w:t>
            </w:r>
            <w:r w:rsidRPr="00331D39">
              <w:rPr>
                <w:rFonts w:cs="Calibri"/>
                <w:sz w:val="20"/>
                <w:szCs w:val="20"/>
              </w:rPr>
              <w:t>he park operator may be required to offer you an alternative l</w:t>
            </w:r>
            <w:r>
              <w:rPr>
                <w:rFonts w:cs="Calibri"/>
                <w:sz w:val="20"/>
                <w:szCs w:val="20"/>
              </w:rPr>
              <w:t>ong-stay</w:t>
            </w:r>
            <w:r w:rsidRPr="00331D39">
              <w:rPr>
                <w:rFonts w:cs="Calibri"/>
                <w:sz w:val="20"/>
                <w:szCs w:val="20"/>
              </w:rPr>
              <w:t xml:space="preserve"> agreement without a voluntary sharing arrangement. Further information can be found in the information booklet. It is your choice as to which </w:t>
            </w:r>
            <w:r>
              <w:rPr>
                <w:rFonts w:cs="Calibri"/>
                <w:sz w:val="20"/>
                <w:szCs w:val="20"/>
              </w:rPr>
              <w:t>long-stay agreement</w:t>
            </w:r>
            <w:r w:rsidRPr="00331D39">
              <w:rPr>
                <w:rFonts w:cs="Calibri"/>
                <w:sz w:val="20"/>
                <w:szCs w:val="20"/>
              </w:rPr>
              <w:t xml:space="preserve"> to sign. You may wish to seek independent financial advice.</w:t>
            </w:r>
          </w:p>
        </w:tc>
      </w:tr>
      <w:tr w:rsidR="00243135" w:rsidRPr="009F7334" w14:paraId="21FBEE57" w14:textId="77777777" w:rsidTr="00243135">
        <w:tc>
          <w:tcPr>
            <w:tcW w:w="2970" w:type="dxa"/>
          </w:tcPr>
          <w:p w14:paraId="3F7EA3EE" w14:textId="77777777" w:rsidR="00243135" w:rsidRPr="009F7334" w:rsidRDefault="00243135" w:rsidP="00004F5F">
            <w:pPr>
              <w:tabs>
                <w:tab w:val="left" w:pos="567"/>
              </w:tabs>
              <w:spacing w:before="60" w:after="60"/>
              <w:rPr>
                <w:rFonts w:cs="Calibri"/>
                <w:sz w:val="20"/>
                <w:szCs w:val="20"/>
              </w:rPr>
            </w:pPr>
            <w:r w:rsidRPr="009F7334">
              <w:rPr>
                <w:rFonts w:cs="Calibri"/>
                <w:sz w:val="20"/>
                <w:szCs w:val="20"/>
              </w:rPr>
              <w:t xml:space="preserve">Is a voluntary sharing arrangement available for the site?  </w:t>
            </w:r>
          </w:p>
        </w:tc>
        <w:tc>
          <w:tcPr>
            <w:tcW w:w="6046" w:type="dxa"/>
          </w:tcPr>
          <w:p w14:paraId="7863A69E" w14:textId="77777777" w:rsidR="00243135" w:rsidRPr="009F7334" w:rsidRDefault="00243135" w:rsidP="00004F5F">
            <w:pPr>
              <w:pStyle w:val="BodyText"/>
              <w:spacing w:before="60" w:after="60"/>
              <w:rPr>
                <w:rFonts w:cs="Calibri"/>
                <w:sz w:val="20"/>
                <w:szCs w:val="20"/>
              </w:rPr>
            </w:pPr>
            <w:r w:rsidRPr="009F7334">
              <w:rPr>
                <w:rFonts w:cs="Calibri"/>
                <w:sz w:val="20"/>
                <w:szCs w:val="20"/>
              </w:rPr>
              <w:t xml:space="preserve"> </w:t>
            </w:r>
            <w:r w:rsidRPr="009F7334">
              <w:rPr>
                <w:rFonts w:cs="Calibri"/>
                <w:sz w:val="20"/>
                <w:szCs w:val="20"/>
              </w:rPr>
              <w:br/>
            </w:r>
            <w:r w:rsidRPr="00D46F05">
              <w:rPr>
                <w:rFonts w:cs="Calibri"/>
                <w:sz w:val="21"/>
                <w:szCs w:val="21"/>
              </w:rPr>
              <w:sym w:font="Wingdings" w:char="F06F"/>
            </w:r>
            <w:r w:rsidRPr="009F7334">
              <w:rPr>
                <w:rFonts w:cs="Calibri"/>
                <w:sz w:val="20"/>
                <w:szCs w:val="20"/>
              </w:rPr>
              <w:t xml:space="preserve">  Yes          </w:t>
            </w:r>
            <w:r w:rsidRPr="00D46F05">
              <w:rPr>
                <w:rFonts w:cs="Calibri"/>
                <w:sz w:val="21"/>
                <w:szCs w:val="21"/>
              </w:rPr>
              <w:sym w:font="Wingdings" w:char="F06F"/>
            </w:r>
            <w:r w:rsidRPr="009F7334">
              <w:rPr>
                <w:rFonts w:cs="Calibri"/>
                <w:sz w:val="20"/>
                <w:szCs w:val="20"/>
              </w:rPr>
              <w:t xml:space="preserve">  No</w:t>
            </w:r>
          </w:p>
        </w:tc>
      </w:tr>
      <w:tr w:rsidR="00243135" w:rsidRPr="009F7334" w14:paraId="08AA53E3" w14:textId="77777777" w:rsidTr="00243135">
        <w:tc>
          <w:tcPr>
            <w:tcW w:w="9016" w:type="dxa"/>
            <w:gridSpan w:val="2"/>
            <w:shd w:val="clear" w:color="auto" w:fill="000000" w:themeFill="text1"/>
          </w:tcPr>
          <w:p w14:paraId="58F34BA8" w14:textId="77777777" w:rsidR="00243135" w:rsidRPr="009F7334" w:rsidRDefault="00243135" w:rsidP="00243135">
            <w:pPr>
              <w:pStyle w:val="BodyText"/>
              <w:numPr>
                <w:ilvl w:val="0"/>
                <w:numId w:val="2"/>
              </w:numPr>
              <w:spacing w:before="60" w:after="60"/>
              <w:rPr>
                <w:rFonts w:cs="Calibri"/>
                <w:b/>
                <w:sz w:val="20"/>
                <w:szCs w:val="20"/>
              </w:rPr>
            </w:pPr>
            <w:r w:rsidRPr="009F7334">
              <w:rPr>
                <w:rFonts w:cs="Calibri"/>
                <w:b/>
                <w:sz w:val="20"/>
                <w:szCs w:val="20"/>
              </w:rPr>
              <w:t>OTHER INFORMATION</w:t>
            </w:r>
          </w:p>
        </w:tc>
      </w:tr>
      <w:tr w:rsidR="00243135" w:rsidRPr="009F7334" w14:paraId="205164C3" w14:textId="77777777" w:rsidTr="00243135">
        <w:tc>
          <w:tcPr>
            <w:tcW w:w="2970" w:type="dxa"/>
            <w:vMerge w:val="restart"/>
          </w:tcPr>
          <w:p w14:paraId="0960D581" w14:textId="77777777" w:rsidR="00243135" w:rsidRPr="009F7334" w:rsidRDefault="00243135" w:rsidP="00004F5F">
            <w:pPr>
              <w:spacing w:before="60" w:after="60"/>
              <w:rPr>
                <w:sz w:val="20"/>
                <w:szCs w:val="20"/>
              </w:rPr>
            </w:pPr>
            <w:r w:rsidRPr="009F7334">
              <w:rPr>
                <w:sz w:val="20"/>
                <w:szCs w:val="20"/>
              </w:rPr>
              <w:t xml:space="preserve">Is there any other information in relation to the sale of the relocatable home to give to the buyer? </w:t>
            </w:r>
          </w:p>
          <w:p w14:paraId="62EB6584" w14:textId="77777777" w:rsidR="00243135" w:rsidRPr="009F7334" w:rsidRDefault="00243135" w:rsidP="00004F5F">
            <w:pPr>
              <w:spacing w:before="60" w:after="60"/>
              <w:rPr>
                <w:rFonts w:cs="Calibri"/>
                <w:i/>
                <w:sz w:val="20"/>
                <w:szCs w:val="20"/>
              </w:rPr>
            </w:pPr>
            <w:r w:rsidRPr="009F7334">
              <w:rPr>
                <w:rFonts w:cs="Calibri"/>
                <w:i/>
                <w:sz w:val="20"/>
                <w:szCs w:val="20"/>
              </w:rPr>
              <w:t xml:space="preserve">[e.g. any information that may affect the value of the home? Were there previous repairs or damage?] </w:t>
            </w:r>
          </w:p>
        </w:tc>
        <w:tc>
          <w:tcPr>
            <w:tcW w:w="6046" w:type="dxa"/>
          </w:tcPr>
          <w:p w14:paraId="7BA266DF" w14:textId="77777777" w:rsidR="00243135" w:rsidRPr="009F7334" w:rsidRDefault="00243135" w:rsidP="00004F5F">
            <w:pPr>
              <w:pStyle w:val="BodyText"/>
              <w:spacing w:before="60" w:after="60"/>
              <w:ind w:left="830" w:hanging="830"/>
              <w:rPr>
                <w:rFonts w:cs="Calibri"/>
                <w:sz w:val="20"/>
                <w:szCs w:val="20"/>
              </w:rPr>
            </w:pPr>
            <w:r w:rsidRPr="009F7334">
              <w:rPr>
                <w:rFonts w:cs="Calibri"/>
                <w:sz w:val="20"/>
                <w:szCs w:val="20"/>
              </w:rPr>
              <w:t xml:space="preserve"> </w:t>
            </w:r>
          </w:p>
        </w:tc>
      </w:tr>
      <w:tr w:rsidR="00243135" w:rsidRPr="009F7334" w14:paraId="72F7DE3F" w14:textId="77777777" w:rsidTr="00243135">
        <w:tc>
          <w:tcPr>
            <w:tcW w:w="2970" w:type="dxa"/>
            <w:vMerge/>
          </w:tcPr>
          <w:p w14:paraId="6D93481B" w14:textId="77777777" w:rsidR="00243135" w:rsidRPr="009F7334" w:rsidRDefault="00243135" w:rsidP="00004F5F">
            <w:pPr>
              <w:spacing w:before="60" w:after="60"/>
              <w:rPr>
                <w:rFonts w:cs="Calibri"/>
                <w:sz w:val="20"/>
                <w:szCs w:val="20"/>
              </w:rPr>
            </w:pPr>
          </w:p>
        </w:tc>
        <w:tc>
          <w:tcPr>
            <w:tcW w:w="6046" w:type="dxa"/>
          </w:tcPr>
          <w:p w14:paraId="464227A6" w14:textId="77777777" w:rsidR="00243135" w:rsidRPr="009F7334" w:rsidRDefault="00243135" w:rsidP="00004F5F">
            <w:pPr>
              <w:pStyle w:val="BodyText"/>
              <w:spacing w:before="60" w:after="60"/>
              <w:ind w:left="830" w:hanging="830"/>
              <w:rPr>
                <w:rFonts w:cs="Calibri"/>
                <w:sz w:val="20"/>
                <w:szCs w:val="20"/>
              </w:rPr>
            </w:pPr>
          </w:p>
        </w:tc>
      </w:tr>
      <w:tr w:rsidR="00243135" w:rsidRPr="009F7334" w14:paraId="2A218A69" w14:textId="77777777" w:rsidTr="00243135">
        <w:tc>
          <w:tcPr>
            <w:tcW w:w="2970" w:type="dxa"/>
            <w:vMerge/>
          </w:tcPr>
          <w:p w14:paraId="2A161A03" w14:textId="77777777" w:rsidR="00243135" w:rsidRPr="009F7334" w:rsidRDefault="00243135" w:rsidP="00004F5F">
            <w:pPr>
              <w:spacing w:before="60" w:after="60"/>
              <w:rPr>
                <w:rFonts w:cs="Calibri"/>
                <w:sz w:val="20"/>
                <w:szCs w:val="20"/>
              </w:rPr>
            </w:pPr>
          </w:p>
        </w:tc>
        <w:tc>
          <w:tcPr>
            <w:tcW w:w="6046" w:type="dxa"/>
          </w:tcPr>
          <w:p w14:paraId="2CF0BA23" w14:textId="77777777" w:rsidR="00243135" w:rsidRPr="009F7334" w:rsidRDefault="00243135" w:rsidP="00004F5F">
            <w:pPr>
              <w:pStyle w:val="BodyText"/>
              <w:spacing w:before="60" w:after="60"/>
              <w:ind w:left="830" w:hanging="830"/>
              <w:rPr>
                <w:rFonts w:cs="Calibri"/>
                <w:sz w:val="20"/>
                <w:szCs w:val="20"/>
              </w:rPr>
            </w:pPr>
          </w:p>
        </w:tc>
      </w:tr>
      <w:tr w:rsidR="00243135" w:rsidRPr="009F7334" w14:paraId="2A3C1963" w14:textId="77777777" w:rsidTr="00243135">
        <w:tc>
          <w:tcPr>
            <w:tcW w:w="2970" w:type="dxa"/>
            <w:vMerge/>
          </w:tcPr>
          <w:p w14:paraId="63C7B2BD" w14:textId="77777777" w:rsidR="00243135" w:rsidRPr="009F7334" w:rsidRDefault="00243135" w:rsidP="00004F5F">
            <w:pPr>
              <w:spacing w:before="60" w:after="60"/>
              <w:rPr>
                <w:rFonts w:cs="Calibri"/>
                <w:sz w:val="20"/>
                <w:szCs w:val="20"/>
              </w:rPr>
            </w:pPr>
          </w:p>
        </w:tc>
        <w:tc>
          <w:tcPr>
            <w:tcW w:w="6046" w:type="dxa"/>
          </w:tcPr>
          <w:p w14:paraId="7F20D945" w14:textId="77777777" w:rsidR="00243135" w:rsidRPr="009F7334" w:rsidRDefault="00243135" w:rsidP="00004F5F">
            <w:pPr>
              <w:pStyle w:val="BodyText"/>
              <w:spacing w:before="60" w:after="60"/>
              <w:ind w:left="830" w:hanging="830"/>
              <w:rPr>
                <w:rFonts w:cs="Calibri"/>
                <w:sz w:val="20"/>
                <w:szCs w:val="20"/>
              </w:rPr>
            </w:pPr>
          </w:p>
        </w:tc>
      </w:tr>
      <w:tr w:rsidR="00243135" w:rsidRPr="009F7334" w14:paraId="13F677BF" w14:textId="77777777" w:rsidTr="00243135">
        <w:tc>
          <w:tcPr>
            <w:tcW w:w="2970" w:type="dxa"/>
            <w:vMerge/>
          </w:tcPr>
          <w:p w14:paraId="5EA6C567" w14:textId="77777777" w:rsidR="00243135" w:rsidRPr="009F7334" w:rsidRDefault="00243135" w:rsidP="00004F5F">
            <w:pPr>
              <w:spacing w:before="60" w:after="60"/>
              <w:rPr>
                <w:rFonts w:cs="Calibri"/>
                <w:sz w:val="20"/>
                <w:szCs w:val="20"/>
              </w:rPr>
            </w:pPr>
          </w:p>
        </w:tc>
        <w:tc>
          <w:tcPr>
            <w:tcW w:w="6046" w:type="dxa"/>
          </w:tcPr>
          <w:p w14:paraId="3EEFE379" w14:textId="77777777" w:rsidR="00243135" w:rsidRPr="009F7334" w:rsidRDefault="00243135" w:rsidP="00004F5F">
            <w:pPr>
              <w:pStyle w:val="BodyText"/>
              <w:spacing w:before="60" w:after="60"/>
              <w:ind w:left="830" w:hanging="830"/>
              <w:rPr>
                <w:rFonts w:cs="Calibri"/>
                <w:sz w:val="20"/>
                <w:szCs w:val="20"/>
              </w:rPr>
            </w:pPr>
          </w:p>
        </w:tc>
      </w:tr>
      <w:tr w:rsidR="00243135" w:rsidRPr="009F7334" w14:paraId="4B7D870B" w14:textId="77777777" w:rsidTr="00243135">
        <w:tc>
          <w:tcPr>
            <w:tcW w:w="2970" w:type="dxa"/>
            <w:vMerge/>
          </w:tcPr>
          <w:p w14:paraId="715C853E" w14:textId="77777777" w:rsidR="00243135" w:rsidRPr="009F7334" w:rsidRDefault="00243135" w:rsidP="00004F5F">
            <w:pPr>
              <w:spacing w:before="60" w:after="60"/>
              <w:rPr>
                <w:rFonts w:cs="Calibri"/>
                <w:sz w:val="20"/>
                <w:szCs w:val="20"/>
              </w:rPr>
            </w:pPr>
          </w:p>
        </w:tc>
        <w:tc>
          <w:tcPr>
            <w:tcW w:w="6046" w:type="dxa"/>
          </w:tcPr>
          <w:p w14:paraId="057097D5" w14:textId="77777777" w:rsidR="00243135" w:rsidRPr="009F7334" w:rsidRDefault="00243135" w:rsidP="00004F5F">
            <w:pPr>
              <w:pStyle w:val="BodyText"/>
              <w:spacing w:before="60" w:after="60"/>
              <w:ind w:left="830" w:hanging="830"/>
              <w:rPr>
                <w:rFonts w:cs="Calibri"/>
                <w:sz w:val="20"/>
                <w:szCs w:val="20"/>
              </w:rPr>
            </w:pPr>
          </w:p>
        </w:tc>
      </w:tr>
      <w:tr w:rsidR="00243135" w:rsidRPr="009F7334" w14:paraId="4ECBD890" w14:textId="77777777" w:rsidTr="00243135">
        <w:tc>
          <w:tcPr>
            <w:tcW w:w="2970" w:type="dxa"/>
            <w:vMerge/>
          </w:tcPr>
          <w:p w14:paraId="29B28179" w14:textId="77777777" w:rsidR="00243135" w:rsidRPr="009F7334" w:rsidRDefault="00243135" w:rsidP="00004F5F">
            <w:pPr>
              <w:spacing w:before="60" w:after="60"/>
              <w:rPr>
                <w:rFonts w:cs="Calibri"/>
                <w:sz w:val="20"/>
                <w:szCs w:val="20"/>
              </w:rPr>
            </w:pPr>
          </w:p>
        </w:tc>
        <w:tc>
          <w:tcPr>
            <w:tcW w:w="6046" w:type="dxa"/>
          </w:tcPr>
          <w:p w14:paraId="401DB595" w14:textId="77777777" w:rsidR="00243135" w:rsidRPr="009F7334" w:rsidRDefault="00243135" w:rsidP="00004F5F">
            <w:pPr>
              <w:pStyle w:val="BodyText"/>
              <w:spacing w:before="60" w:after="60"/>
              <w:ind w:left="830" w:hanging="830"/>
              <w:rPr>
                <w:rFonts w:cs="Calibri"/>
                <w:sz w:val="20"/>
                <w:szCs w:val="20"/>
              </w:rPr>
            </w:pPr>
          </w:p>
        </w:tc>
      </w:tr>
      <w:tr w:rsidR="00BF19D7" w:rsidRPr="009F7334" w14:paraId="150CD3F5" w14:textId="77777777" w:rsidTr="00243135">
        <w:tc>
          <w:tcPr>
            <w:tcW w:w="2970" w:type="dxa"/>
            <w:vMerge/>
          </w:tcPr>
          <w:p w14:paraId="60187599" w14:textId="77777777" w:rsidR="00BF19D7" w:rsidRPr="009F7334" w:rsidRDefault="00BF19D7" w:rsidP="00004F5F">
            <w:pPr>
              <w:spacing w:before="60" w:after="60"/>
              <w:rPr>
                <w:rFonts w:cs="Calibri"/>
                <w:sz w:val="20"/>
                <w:szCs w:val="20"/>
              </w:rPr>
            </w:pPr>
          </w:p>
        </w:tc>
        <w:tc>
          <w:tcPr>
            <w:tcW w:w="6046" w:type="dxa"/>
          </w:tcPr>
          <w:p w14:paraId="25645490" w14:textId="77777777" w:rsidR="00BF19D7" w:rsidRPr="009F7334" w:rsidRDefault="00BF19D7" w:rsidP="00004F5F">
            <w:pPr>
              <w:pStyle w:val="BodyText"/>
              <w:spacing w:before="60" w:after="60"/>
              <w:ind w:left="830" w:hanging="830"/>
              <w:rPr>
                <w:rFonts w:cs="Calibri"/>
                <w:sz w:val="20"/>
                <w:szCs w:val="20"/>
              </w:rPr>
            </w:pPr>
          </w:p>
        </w:tc>
      </w:tr>
      <w:tr w:rsidR="00BF19D7" w:rsidRPr="009F7334" w14:paraId="0BDC3135" w14:textId="77777777" w:rsidTr="00243135">
        <w:tc>
          <w:tcPr>
            <w:tcW w:w="2970" w:type="dxa"/>
            <w:vMerge/>
          </w:tcPr>
          <w:p w14:paraId="1E3E652F" w14:textId="77777777" w:rsidR="00BF19D7" w:rsidRPr="009F7334" w:rsidRDefault="00BF19D7" w:rsidP="00004F5F">
            <w:pPr>
              <w:spacing w:before="60" w:after="60"/>
              <w:rPr>
                <w:rFonts w:cs="Calibri"/>
                <w:sz w:val="20"/>
                <w:szCs w:val="20"/>
              </w:rPr>
            </w:pPr>
          </w:p>
        </w:tc>
        <w:tc>
          <w:tcPr>
            <w:tcW w:w="6046" w:type="dxa"/>
          </w:tcPr>
          <w:p w14:paraId="5ABC7B8A" w14:textId="77777777" w:rsidR="00BF19D7" w:rsidRPr="009F7334" w:rsidRDefault="00BF19D7" w:rsidP="00004F5F">
            <w:pPr>
              <w:pStyle w:val="BodyText"/>
              <w:spacing w:before="60" w:after="60"/>
              <w:ind w:left="830" w:hanging="830"/>
              <w:rPr>
                <w:rFonts w:cs="Calibri"/>
                <w:sz w:val="20"/>
                <w:szCs w:val="20"/>
              </w:rPr>
            </w:pPr>
          </w:p>
        </w:tc>
      </w:tr>
      <w:tr w:rsidR="00243135" w:rsidRPr="009F7334" w14:paraId="6F20F9F7" w14:textId="77777777" w:rsidTr="00243135">
        <w:tc>
          <w:tcPr>
            <w:tcW w:w="2970" w:type="dxa"/>
            <w:vMerge/>
          </w:tcPr>
          <w:p w14:paraId="7D3FF86E" w14:textId="77777777" w:rsidR="00243135" w:rsidRPr="009F7334" w:rsidRDefault="00243135" w:rsidP="00004F5F">
            <w:pPr>
              <w:spacing w:before="60" w:after="60"/>
              <w:rPr>
                <w:rFonts w:cs="Calibri"/>
                <w:sz w:val="20"/>
                <w:szCs w:val="20"/>
              </w:rPr>
            </w:pPr>
          </w:p>
        </w:tc>
        <w:tc>
          <w:tcPr>
            <w:tcW w:w="6046" w:type="dxa"/>
          </w:tcPr>
          <w:p w14:paraId="1A2A9849" w14:textId="77777777" w:rsidR="00243135" w:rsidRPr="009F7334" w:rsidRDefault="00243135" w:rsidP="00004F5F">
            <w:pPr>
              <w:pStyle w:val="BodyText"/>
              <w:spacing w:before="60" w:after="60"/>
              <w:ind w:left="830" w:hanging="830"/>
              <w:rPr>
                <w:rFonts w:cs="Calibri"/>
                <w:sz w:val="20"/>
                <w:szCs w:val="20"/>
              </w:rPr>
            </w:pPr>
          </w:p>
        </w:tc>
      </w:tr>
      <w:tr w:rsidR="00243135" w:rsidRPr="009F7334" w14:paraId="1C20D06E" w14:textId="77777777" w:rsidTr="00243135">
        <w:tc>
          <w:tcPr>
            <w:tcW w:w="2970" w:type="dxa"/>
            <w:vMerge/>
          </w:tcPr>
          <w:p w14:paraId="5F226394" w14:textId="77777777" w:rsidR="00243135" w:rsidRPr="009F7334" w:rsidRDefault="00243135" w:rsidP="00004F5F">
            <w:pPr>
              <w:spacing w:before="60" w:after="60"/>
              <w:rPr>
                <w:rFonts w:cs="Calibri"/>
                <w:sz w:val="20"/>
                <w:szCs w:val="20"/>
              </w:rPr>
            </w:pPr>
          </w:p>
        </w:tc>
        <w:tc>
          <w:tcPr>
            <w:tcW w:w="6046" w:type="dxa"/>
            <w:tcBorders>
              <w:bottom w:val="single" w:sz="4" w:space="0" w:color="auto"/>
            </w:tcBorders>
          </w:tcPr>
          <w:p w14:paraId="4552FF81" w14:textId="77777777" w:rsidR="00243135" w:rsidRPr="009F7334" w:rsidRDefault="00243135" w:rsidP="00004F5F">
            <w:pPr>
              <w:pStyle w:val="BodyText"/>
              <w:spacing w:before="60" w:after="60"/>
              <w:ind w:left="830" w:hanging="830"/>
              <w:jc w:val="right"/>
              <w:rPr>
                <w:rFonts w:cs="Calibri"/>
                <w:sz w:val="20"/>
                <w:szCs w:val="20"/>
              </w:rPr>
            </w:pPr>
            <w:r w:rsidRPr="009F7334">
              <w:rPr>
                <w:rFonts w:cs="Arial"/>
                <w:i/>
                <w:sz w:val="20"/>
                <w:szCs w:val="20"/>
              </w:rPr>
              <w:t>[attach more documents as needed]</w:t>
            </w:r>
          </w:p>
        </w:tc>
      </w:tr>
      <w:tr w:rsidR="00243135" w:rsidRPr="009F7334" w14:paraId="4D0A0F0F" w14:textId="77777777" w:rsidTr="00243135">
        <w:tc>
          <w:tcPr>
            <w:tcW w:w="9016" w:type="dxa"/>
            <w:gridSpan w:val="2"/>
            <w:shd w:val="clear" w:color="auto" w:fill="000000" w:themeFill="text1"/>
          </w:tcPr>
          <w:p w14:paraId="31E8DA43" w14:textId="77777777" w:rsidR="00243135" w:rsidRPr="009F7334" w:rsidRDefault="00243135" w:rsidP="00004F5F">
            <w:pPr>
              <w:pStyle w:val="BodyText"/>
              <w:spacing w:before="60" w:after="60"/>
              <w:rPr>
                <w:rFonts w:cs="Calibri"/>
                <w:b/>
                <w:sz w:val="20"/>
                <w:szCs w:val="20"/>
              </w:rPr>
            </w:pPr>
            <w:r w:rsidRPr="009F7334">
              <w:rPr>
                <w:rFonts w:cs="Calibri"/>
                <w:b/>
                <w:sz w:val="20"/>
                <w:szCs w:val="20"/>
              </w:rPr>
              <w:t xml:space="preserve">DECLARATION BY SELLER / SELLER’S AGENT </w:t>
            </w:r>
          </w:p>
        </w:tc>
      </w:tr>
      <w:tr w:rsidR="00243135" w:rsidRPr="009F7334" w14:paraId="06F8D0A7" w14:textId="77777777" w:rsidTr="00243135">
        <w:trPr>
          <w:trHeight w:val="77"/>
        </w:trPr>
        <w:tc>
          <w:tcPr>
            <w:tcW w:w="9016" w:type="dxa"/>
            <w:gridSpan w:val="2"/>
            <w:shd w:val="clear" w:color="auto" w:fill="F2F2F2" w:themeFill="background1" w:themeFillShade="F2"/>
          </w:tcPr>
          <w:p w14:paraId="15F0A0AC" w14:textId="77777777" w:rsidR="00243135" w:rsidRPr="009F7334" w:rsidRDefault="00243135" w:rsidP="00004F5F">
            <w:pPr>
              <w:spacing w:before="60" w:after="60"/>
              <w:rPr>
                <w:sz w:val="20"/>
                <w:szCs w:val="20"/>
              </w:rPr>
            </w:pPr>
            <w:r w:rsidRPr="009F7334">
              <w:rPr>
                <w:sz w:val="20"/>
                <w:szCs w:val="20"/>
              </w:rPr>
              <w:t xml:space="preserve">The seller / the seller’s agent, declares that: </w:t>
            </w:r>
          </w:p>
          <w:p w14:paraId="4B50A161" w14:textId="77777777" w:rsidR="00243135" w:rsidRPr="009F7334" w:rsidRDefault="00243135" w:rsidP="00004F5F">
            <w:pPr>
              <w:tabs>
                <w:tab w:val="left" w:pos="1683"/>
              </w:tabs>
              <w:spacing w:before="60" w:after="60"/>
              <w:rPr>
                <w:sz w:val="20"/>
                <w:szCs w:val="20"/>
              </w:rPr>
            </w:pPr>
            <w:r w:rsidRPr="009F7334">
              <w:rPr>
                <w:sz w:val="20"/>
                <w:szCs w:val="20"/>
              </w:rPr>
              <w:tab/>
            </w:r>
          </w:p>
          <w:p w14:paraId="6F4BD73C" w14:textId="77777777" w:rsidR="00243135" w:rsidRPr="009F7334" w:rsidRDefault="00243135" w:rsidP="00243135">
            <w:pPr>
              <w:pStyle w:val="ListParagraph"/>
              <w:numPr>
                <w:ilvl w:val="0"/>
                <w:numId w:val="1"/>
              </w:numPr>
              <w:spacing w:before="60" w:after="60"/>
              <w:rPr>
                <w:sz w:val="20"/>
                <w:szCs w:val="20"/>
              </w:rPr>
            </w:pPr>
            <w:r w:rsidRPr="009F7334">
              <w:rPr>
                <w:sz w:val="20"/>
                <w:szCs w:val="20"/>
              </w:rPr>
              <w:t>this document (the purchase disclosure notice) contains all representations in relation to the proposed sale of the relocatable home by the seller or the seller’s agent at the date of signature; and</w:t>
            </w:r>
          </w:p>
          <w:p w14:paraId="4B8D0033" w14:textId="77777777" w:rsidR="00243135" w:rsidRPr="009F7334" w:rsidRDefault="00243135" w:rsidP="00243135">
            <w:pPr>
              <w:pStyle w:val="ListParagraph"/>
              <w:numPr>
                <w:ilvl w:val="0"/>
                <w:numId w:val="1"/>
              </w:numPr>
              <w:spacing w:before="60" w:after="60"/>
              <w:rPr>
                <w:sz w:val="20"/>
                <w:szCs w:val="20"/>
              </w:rPr>
            </w:pPr>
            <w:r w:rsidRPr="009F7334">
              <w:rPr>
                <w:sz w:val="20"/>
                <w:szCs w:val="20"/>
              </w:rPr>
              <w:t>the seller has not knowingly withheld information that is likely to have an impact on the buyer’s purchase of the relocatable home.</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4"/>
              <w:gridCol w:w="4148"/>
            </w:tblGrid>
            <w:tr w:rsidR="00243135" w:rsidRPr="009F7334" w14:paraId="408EE428" w14:textId="77777777" w:rsidTr="00004F5F">
              <w:tc>
                <w:tcPr>
                  <w:tcW w:w="4024" w:type="dxa"/>
                </w:tcPr>
                <w:p w14:paraId="7B4D717A" w14:textId="77777777" w:rsidR="00243135" w:rsidRPr="009F7334" w:rsidRDefault="00243135" w:rsidP="00004F5F">
                  <w:pPr>
                    <w:tabs>
                      <w:tab w:val="left" w:pos="224"/>
                    </w:tabs>
                    <w:spacing w:before="60" w:after="60"/>
                    <w:rPr>
                      <w:rFonts w:cs="Calibri"/>
                      <w:sz w:val="20"/>
                      <w:szCs w:val="20"/>
                    </w:rPr>
                  </w:pPr>
                  <w:r w:rsidRPr="009F7334">
                    <w:rPr>
                      <w:rFonts w:cs="Calibri"/>
                      <w:sz w:val="20"/>
                      <w:szCs w:val="20"/>
                    </w:rPr>
                    <w:br/>
                    <w:t>Name: _____________________</w:t>
                  </w:r>
                </w:p>
                <w:p w14:paraId="65074410" w14:textId="77777777" w:rsidR="00243135" w:rsidRPr="009F7334" w:rsidRDefault="00243135" w:rsidP="00004F5F">
                  <w:pPr>
                    <w:tabs>
                      <w:tab w:val="left" w:pos="224"/>
                    </w:tabs>
                    <w:spacing w:before="60" w:after="60"/>
                    <w:rPr>
                      <w:rFonts w:cs="Calibri"/>
                      <w:sz w:val="20"/>
                      <w:szCs w:val="20"/>
                    </w:rPr>
                  </w:pPr>
                  <w:r>
                    <w:rPr>
                      <w:rFonts w:cs="Calibri"/>
                      <w:sz w:val="20"/>
                      <w:szCs w:val="20"/>
                    </w:rPr>
                    <w:t xml:space="preserve">              </w:t>
                  </w:r>
                  <w:r w:rsidRPr="009F7334">
                    <w:rPr>
                      <w:rFonts w:cs="Calibri"/>
                      <w:sz w:val="20"/>
                      <w:szCs w:val="20"/>
                    </w:rPr>
                    <w:t>Seller / Seller’s agent</w:t>
                  </w:r>
                </w:p>
              </w:tc>
              <w:tc>
                <w:tcPr>
                  <w:tcW w:w="4148" w:type="dxa"/>
                </w:tcPr>
                <w:p w14:paraId="62CB05A2" w14:textId="77777777" w:rsidR="00243135" w:rsidRPr="009F7334" w:rsidRDefault="00243135" w:rsidP="00004F5F">
                  <w:pPr>
                    <w:tabs>
                      <w:tab w:val="left" w:pos="567"/>
                    </w:tabs>
                    <w:spacing w:before="60" w:after="60"/>
                    <w:rPr>
                      <w:rFonts w:cs="Calibri"/>
                      <w:sz w:val="20"/>
                      <w:szCs w:val="20"/>
                    </w:rPr>
                  </w:pPr>
                  <w:r w:rsidRPr="009F7334">
                    <w:rPr>
                      <w:rFonts w:cs="Calibri"/>
                      <w:sz w:val="20"/>
                      <w:szCs w:val="20"/>
                    </w:rPr>
                    <w:br/>
                    <w:t>Signature : _____________________</w:t>
                  </w:r>
                </w:p>
                <w:p w14:paraId="21A4004E" w14:textId="77777777" w:rsidR="00243135" w:rsidRPr="009F7334" w:rsidRDefault="00243135" w:rsidP="00004F5F">
                  <w:pPr>
                    <w:tabs>
                      <w:tab w:val="left" w:pos="567"/>
                    </w:tabs>
                    <w:spacing w:before="60" w:after="60"/>
                    <w:rPr>
                      <w:rFonts w:cs="Calibri"/>
                      <w:sz w:val="20"/>
                      <w:szCs w:val="20"/>
                    </w:rPr>
                  </w:pPr>
                </w:p>
                <w:p w14:paraId="2BAC6BC1" w14:textId="77777777" w:rsidR="00243135" w:rsidRPr="009F7334" w:rsidRDefault="00243135" w:rsidP="00004F5F">
                  <w:pPr>
                    <w:tabs>
                      <w:tab w:val="left" w:pos="567"/>
                    </w:tabs>
                    <w:spacing w:before="60" w:after="60"/>
                    <w:rPr>
                      <w:rFonts w:cs="Calibri"/>
                      <w:sz w:val="20"/>
                      <w:szCs w:val="20"/>
                    </w:rPr>
                  </w:pPr>
                  <w:r w:rsidRPr="009F7334">
                    <w:rPr>
                      <w:rFonts w:cs="Calibri"/>
                      <w:sz w:val="20"/>
                      <w:szCs w:val="20"/>
                    </w:rPr>
                    <w:t xml:space="preserve">Date:          </w:t>
                  </w:r>
                  <w:r w:rsidRPr="009F7334">
                    <w:rPr>
                      <w:rFonts w:cs="Calibri"/>
                      <w:sz w:val="20"/>
                      <w:szCs w:val="20"/>
                      <w:u w:val="single"/>
                    </w:rPr>
                    <w:t xml:space="preserve">          /              /20            </w:t>
                  </w:r>
                  <w:r w:rsidRPr="009F7334">
                    <w:rPr>
                      <w:rFonts w:cs="Calibri"/>
                      <w:color w:val="FFFFFF" w:themeColor="background1"/>
                      <w:sz w:val="20"/>
                      <w:szCs w:val="20"/>
                      <w:u w:val="single"/>
                    </w:rPr>
                    <w:t>x</w:t>
                  </w:r>
                  <w:r w:rsidRPr="009F7334">
                    <w:rPr>
                      <w:rFonts w:cs="Calibri"/>
                      <w:sz w:val="20"/>
                      <w:szCs w:val="20"/>
                      <w:u w:val="single"/>
                    </w:rPr>
                    <w:t xml:space="preserve">     </w:t>
                  </w:r>
                </w:p>
                <w:p w14:paraId="10AEA687" w14:textId="77777777" w:rsidR="00243135" w:rsidRPr="009F7334" w:rsidRDefault="00243135" w:rsidP="00004F5F">
                  <w:pPr>
                    <w:tabs>
                      <w:tab w:val="left" w:pos="567"/>
                    </w:tabs>
                    <w:spacing w:before="60" w:after="60"/>
                    <w:rPr>
                      <w:rFonts w:cs="Calibri"/>
                      <w:sz w:val="20"/>
                      <w:szCs w:val="20"/>
                    </w:rPr>
                  </w:pPr>
                  <w:r w:rsidRPr="009F7334">
                    <w:rPr>
                      <w:rFonts w:cs="Calibri"/>
                      <w:sz w:val="20"/>
                      <w:szCs w:val="20"/>
                    </w:rPr>
                    <w:t xml:space="preserve">                      DD       MM        YYYY</w:t>
                  </w:r>
                </w:p>
                <w:p w14:paraId="17375399" w14:textId="77777777" w:rsidR="00243135" w:rsidRPr="009F7334" w:rsidRDefault="00243135" w:rsidP="00004F5F">
                  <w:pPr>
                    <w:tabs>
                      <w:tab w:val="left" w:pos="567"/>
                    </w:tabs>
                    <w:spacing w:before="60" w:after="60"/>
                    <w:rPr>
                      <w:rFonts w:cs="Calibri"/>
                      <w:sz w:val="20"/>
                      <w:szCs w:val="20"/>
                    </w:rPr>
                  </w:pPr>
                </w:p>
              </w:tc>
            </w:tr>
          </w:tbl>
          <w:p w14:paraId="44D3A8A0" w14:textId="77777777" w:rsidR="00243135" w:rsidRPr="009F7334" w:rsidRDefault="00243135" w:rsidP="00004F5F">
            <w:pPr>
              <w:spacing w:before="60" w:after="60"/>
              <w:ind w:left="360"/>
              <w:rPr>
                <w:sz w:val="20"/>
                <w:szCs w:val="20"/>
              </w:rPr>
            </w:pPr>
          </w:p>
        </w:tc>
      </w:tr>
    </w:tbl>
    <w:p w14:paraId="126957EF" w14:textId="77777777" w:rsidR="0071060E" w:rsidRDefault="0071060E"/>
    <w:sectPr w:rsidR="0071060E" w:rsidSect="00595CB1">
      <w:headerReference w:type="default" r:id="rId8"/>
      <w:headerReference w:type="first" r:id="rId9"/>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38225" w14:textId="77777777" w:rsidR="004865E5" w:rsidRDefault="004865E5" w:rsidP="002B4C28">
      <w:pPr>
        <w:spacing w:after="0"/>
      </w:pPr>
      <w:r>
        <w:separator/>
      </w:r>
    </w:p>
  </w:endnote>
  <w:endnote w:type="continuationSeparator" w:id="0">
    <w:p w14:paraId="492C1948" w14:textId="77777777" w:rsidR="004865E5" w:rsidRDefault="004865E5" w:rsidP="002B4C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EAFFA" w14:textId="77777777" w:rsidR="004865E5" w:rsidRDefault="004865E5" w:rsidP="002B4C28">
      <w:pPr>
        <w:spacing w:after="0"/>
      </w:pPr>
      <w:r>
        <w:separator/>
      </w:r>
    </w:p>
  </w:footnote>
  <w:footnote w:type="continuationSeparator" w:id="0">
    <w:p w14:paraId="49906B71" w14:textId="77777777" w:rsidR="004865E5" w:rsidRDefault="004865E5" w:rsidP="002B4C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728970"/>
      <w:docPartObj>
        <w:docPartGallery w:val="Page Numbers (Top of Page)"/>
        <w:docPartUnique/>
      </w:docPartObj>
    </w:sdtPr>
    <w:sdtEndPr>
      <w:rPr>
        <w:noProof/>
        <w:sz w:val="24"/>
        <w:szCs w:val="24"/>
      </w:rPr>
    </w:sdtEndPr>
    <w:sdtContent>
      <w:p w14:paraId="60FC7202" w14:textId="66A2D77C" w:rsidR="00243135" w:rsidRPr="00243135" w:rsidRDefault="00243135">
        <w:pPr>
          <w:pStyle w:val="Header"/>
          <w:jc w:val="center"/>
          <w:rPr>
            <w:sz w:val="24"/>
            <w:szCs w:val="24"/>
          </w:rPr>
        </w:pPr>
        <w:r w:rsidRPr="00243135">
          <w:rPr>
            <w:sz w:val="24"/>
            <w:szCs w:val="24"/>
          </w:rPr>
          <w:fldChar w:fldCharType="begin"/>
        </w:r>
        <w:r w:rsidRPr="00243135">
          <w:rPr>
            <w:sz w:val="24"/>
            <w:szCs w:val="24"/>
          </w:rPr>
          <w:instrText xml:space="preserve"> PAGE   \* MERGEFORMAT </w:instrText>
        </w:r>
        <w:r w:rsidRPr="00243135">
          <w:rPr>
            <w:sz w:val="24"/>
            <w:szCs w:val="24"/>
          </w:rPr>
          <w:fldChar w:fldCharType="separate"/>
        </w:r>
        <w:r w:rsidR="00D46F05">
          <w:rPr>
            <w:noProof/>
            <w:sz w:val="24"/>
            <w:szCs w:val="24"/>
          </w:rPr>
          <w:t>2</w:t>
        </w:r>
        <w:r w:rsidRPr="00243135">
          <w:rPr>
            <w:noProof/>
            <w:sz w:val="24"/>
            <w:szCs w:val="24"/>
          </w:rPr>
          <w:fldChar w:fldCharType="end"/>
        </w:r>
      </w:p>
    </w:sdtContent>
  </w:sdt>
  <w:p w14:paraId="4FAEA41F" w14:textId="77777777" w:rsidR="00243135" w:rsidRDefault="002431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86BF9" w14:textId="3A3B2B28" w:rsidR="00595CB1" w:rsidRDefault="00595CB1">
    <w:pPr>
      <w:pStyle w:val="Header"/>
    </w:pPr>
    <w:r>
      <w:rPr>
        <w:noProof/>
      </w:rPr>
      <w:drawing>
        <wp:anchor distT="0" distB="0" distL="114300" distR="114300" simplePos="0" relativeHeight="251659264" behindDoc="1" locked="0" layoutInCell="1" allowOverlap="1" wp14:anchorId="0AF35E1F" wp14:editId="579F0C41">
          <wp:simplePos x="0" y="0"/>
          <wp:positionH relativeFrom="page">
            <wp:posOffset>0</wp:posOffset>
          </wp:positionH>
          <wp:positionV relativeFrom="page">
            <wp:posOffset>-17780</wp:posOffset>
          </wp:positionV>
          <wp:extent cx="7560000" cy="1771482"/>
          <wp:effectExtent l="0" t="0" r="3175" b="635"/>
          <wp:wrapNone/>
          <wp:docPr id="1446472730"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89011" name="Picture 3" descr="A close-up of a logo&#10;&#10;AI-generated content may be incorrect."/>
                  <pic:cNvPicPr>
                    <a:picLocks noChangeAspect="1"/>
                  </pic:cNvPicPr>
                </pic:nvPicPr>
                <pic:blipFill rotWithShape="1">
                  <a:blip r:embed="rId1">
                    <a:extLst>
                      <a:ext uri="{28A0092B-C50C-407E-A947-70E740481C1C}">
                        <a14:useLocalDpi xmlns:a14="http://schemas.microsoft.com/office/drawing/2010/main" val="0"/>
                      </a:ext>
                    </a:extLst>
                  </a:blip>
                  <a:srcRect t="4734" b="15230"/>
                  <a:stretch>
                    <a:fillRect/>
                  </a:stretch>
                </pic:blipFill>
                <pic:spPr bwMode="auto">
                  <a:xfrm>
                    <a:off x="0" y="0"/>
                    <a:ext cx="7560000" cy="17714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C4F23"/>
    <w:multiLevelType w:val="hybridMultilevel"/>
    <w:tmpl w:val="C59C98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6BC689E"/>
    <w:multiLevelType w:val="hybridMultilevel"/>
    <w:tmpl w:val="B9A0AFA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9563CC9"/>
    <w:multiLevelType w:val="hybridMultilevel"/>
    <w:tmpl w:val="6C289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7716140">
    <w:abstractNumId w:val="2"/>
  </w:num>
  <w:num w:numId="2" w16cid:durableId="1560313853">
    <w:abstractNumId w:val="0"/>
  </w:num>
  <w:num w:numId="3" w16cid:durableId="1467549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C28"/>
    <w:rsid w:val="00167B85"/>
    <w:rsid w:val="00243135"/>
    <w:rsid w:val="002B4C28"/>
    <w:rsid w:val="003F0F80"/>
    <w:rsid w:val="00471BE8"/>
    <w:rsid w:val="004865E5"/>
    <w:rsid w:val="00595CB1"/>
    <w:rsid w:val="005E06EE"/>
    <w:rsid w:val="006820D8"/>
    <w:rsid w:val="006A56FF"/>
    <w:rsid w:val="0071060E"/>
    <w:rsid w:val="00890006"/>
    <w:rsid w:val="00963B08"/>
    <w:rsid w:val="009A5EE4"/>
    <w:rsid w:val="009C6E4B"/>
    <w:rsid w:val="00A1512C"/>
    <w:rsid w:val="00BF19D7"/>
    <w:rsid w:val="00C2598B"/>
    <w:rsid w:val="00CE668E"/>
    <w:rsid w:val="00D46F05"/>
    <w:rsid w:val="00DE78BA"/>
    <w:rsid w:val="00F7081A"/>
    <w:rsid w:val="00F92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C3C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135"/>
    <w:pPr>
      <w:spacing w:after="120" w:line="240"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C28"/>
    <w:pPr>
      <w:tabs>
        <w:tab w:val="center" w:pos="4513"/>
        <w:tab w:val="right" w:pos="9026"/>
      </w:tabs>
      <w:spacing w:after="0"/>
    </w:pPr>
  </w:style>
  <w:style w:type="character" w:customStyle="1" w:styleId="HeaderChar">
    <w:name w:val="Header Char"/>
    <w:basedOn w:val="DefaultParagraphFont"/>
    <w:link w:val="Header"/>
    <w:uiPriority w:val="99"/>
    <w:rsid w:val="002B4C28"/>
  </w:style>
  <w:style w:type="paragraph" w:styleId="Footer">
    <w:name w:val="footer"/>
    <w:basedOn w:val="Normal"/>
    <w:link w:val="FooterChar"/>
    <w:uiPriority w:val="99"/>
    <w:unhideWhenUsed/>
    <w:rsid w:val="002B4C28"/>
    <w:pPr>
      <w:tabs>
        <w:tab w:val="center" w:pos="4513"/>
        <w:tab w:val="right" w:pos="9026"/>
      </w:tabs>
      <w:spacing w:after="0"/>
    </w:pPr>
  </w:style>
  <w:style w:type="character" w:customStyle="1" w:styleId="FooterChar">
    <w:name w:val="Footer Char"/>
    <w:basedOn w:val="DefaultParagraphFont"/>
    <w:link w:val="Footer"/>
    <w:uiPriority w:val="99"/>
    <w:rsid w:val="002B4C28"/>
  </w:style>
  <w:style w:type="paragraph" w:styleId="BodyText">
    <w:name w:val="Body Text"/>
    <w:basedOn w:val="Normal"/>
    <w:link w:val="BodyTextChar"/>
    <w:qFormat/>
    <w:rsid w:val="00243135"/>
    <w:pPr>
      <w:spacing w:after="200"/>
    </w:pPr>
  </w:style>
  <w:style w:type="character" w:customStyle="1" w:styleId="BodyTextChar">
    <w:name w:val="Body Text Char"/>
    <w:basedOn w:val="DefaultParagraphFont"/>
    <w:link w:val="BodyText"/>
    <w:rsid w:val="00243135"/>
    <w:rPr>
      <w:rFonts w:ascii="Calibri" w:hAnsi="Calibri"/>
    </w:rPr>
  </w:style>
  <w:style w:type="table" w:styleId="TableGrid">
    <w:name w:val="Table Grid"/>
    <w:basedOn w:val="TableNormal"/>
    <w:uiPriority w:val="59"/>
    <w:rsid w:val="0024313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3135"/>
    <w:pPr>
      <w:ind w:left="720"/>
    </w:pPr>
  </w:style>
  <w:style w:type="character" w:styleId="CommentReference">
    <w:name w:val="annotation reference"/>
    <w:basedOn w:val="DefaultParagraphFont"/>
    <w:semiHidden/>
    <w:rsid w:val="00243135"/>
    <w:rPr>
      <w:noProof w:val="0"/>
      <w:sz w:val="18"/>
      <w:lang w:val="en-AU"/>
    </w:rPr>
  </w:style>
  <w:style w:type="paragraph" w:styleId="CommentText">
    <w:name w:val="annotation text"/>
    <w:basedOn w:val="Normal"/>
    <w:link w:val="CommentTextChar"/>
    <w:semiHidden/>
    <w:rsid w:val="00243135"/>
    <w:pPr>
      <w:spacing w:after="0"/>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semiHidden/>
    <w:rsid w:val="0024313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431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A41411619</value>
    </field>
    <field name="Objective-Title">
      <value order="0">Form RP2C - Buyer disclosure notice - section 55A</value>
    </field>
    <field name="Objective-Description">
      <value order="0"/>
    </field>
    <field name="Objective-CreationStamp">
      <value order="0">2021-12-23T07:50:44Z</value>
    </field>
    <field name="Objective-IsApproved">
      <value order="0">false</value>
    </field>
    <field name="Objective-IsPublished">
      <value order="0">true</value>
    </field>
    <field name="Objective-DatePublished">
      <value order="0">2022-01-13T00:44:07Z</value>
    </field>
    <field name="Objective-ModificationStamp">
      <value order="0">2022-01-13T00:44:07Z</value>
    </field>
    <field name="Objective-Owner">
      <value order="0">BLAKE, Trish</value>
    </field>
    <field name="Objective-Path">
      <value order="0">DMIRS Global Folder:02 Corporate File Plan:Industry Regulation and Consumer Protection:Consumer Protection:Administrative Files:Strategic Management:Legislation:R:Residential Parks (Long-Stay Tenants) Amendment Regulations 2019 (#760):Consultation:PID:Consultation docs for regulations:Approved forms on template</value>
    </field>
    <field name="Objective-Parent">
      <value order="0">Approved forms on template</value>
    </field>
    <field name="Objective-State">
      <value order="0">Published</value>
    </field>
    <field name="Objective-VersionId">
      <value order="0">vA44439236</value>
    </field>
    <field name="Objective-Version">
      <value order="0">5.0</value>
    </field>
    <field name="Objective-VersionNumber">
      <value order="0">5</value>
    </field>
    <field name="Objective-VersionComment">
      <value order="0"/>
    </field>
    <field name="Objective-FileNumber">
      <value order="0">CP02265/2018</value>
    </field>
    <field name="Objective-Classification">
      <value order="0">UNCLASSIFIED</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TRIM Record Number">
        <value order="0"/>
      </field>
      <field name="Objective-Foreign Barcode">
        <value order="0"/>
      </field>
      <field name="Objective-PCI DSS Checked">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2025-07-17T07:08:00Z</dcterms:created>
  <dcterms:modified xsi:type="dcterms:W3CDTF">2025-07-17T07:08:00Z</dcterms:modified>
</cp:coreProperties>
</file>